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9504" w14:textId="728FE92E" w:rsidR="00CB73F3" w:rsidRPr="00CB73F3" w:rsidRDefault="00E944D7" w:rsidP="00CB73F3">
      <w:pPr>
        <w:pStyle w:val="Ttulo1"/>
      </w:pPr>
      <w:r w:rsidRPr="00CB73F3">
        <w:rPr>
          <w:lang w:bidi="es-ES"/>
        </w:rPr>
        <w:t xml:space="preserve">Plan de acción del equipo </w:t>
      </w:r>
      <w:r w:rsidR="00E31AD2">
        <w:rPr>
          <w:lang w:bidi="es-ES"/>
        </w:rPr>
        <w:t>DE LA DIRIS LIMA NORTE</w:t>
      </w:r>
      <w:r w:rsidRPr="00CB73F3">
        <w:rPr>
          <w:lang w:bidi="es-ES"/>
        </w:rPr>
        <w:t xml:space="preserve">: </w:t>
      </w:r>
    </w:p>
    <w:p w14:paraId="42294E01" w14:textId="77777777" w:rsidR="00CB73F3" w:rsidRPr="00CB73F3" w:rsidRDefault="00CB73F3" w:rsidP="00CB73F3">
      <w:pPr>
        <w:rPr>
          <w:sz w:val="2"/>
          <w:szCs w:val="2"/>
        </w:rPr>
      </w:pPr>
    </w:p>
    <w:p w14:paraId="202066C4" w14:textId="00F8700F" w:rsidR="00FE5241" w:rsidRDefault="00E944D7" w:rsidP="00722215">
      <w:pPr>
        <w:pStyle w:val="Ttulo1"/>
        <w:tabs>
          <w:tab w:val="left" w:pos="7270"/>
        </w:tabs>
        <w:spacing w:before="120" w:after="240"/>
      </w:pPr>
      <w:r>
        <w:rPr>
          <w:lang w:bidi="es-ES"/>
        </w:rPr>
        <w:t>Fecha:</w:t>
      </w:r>
      <w:r w:rsidR="00E31AD2">
        <w:rPr>
          <w:lang w:bidi="es-ES"/>
        </w:rPr>
        <w:t xml:space="preserve"> 05/09/2022</w:t>
      </w:r>
      <w:r w:rsidR="00722215">
        <w:rPr>
          <w:lang w:bidi="es-ES"/>
        </w:rPr>
        <w:tab/>
      </w:r>
    </w:p>
    <w:tbl>
      <w:tblPr>
        <w:tblStyle w:val="Tablaconcuadrcula5oscura-nfasis4"/>
        <w:tblW w:w="0" w:type="auto"/>
        <w:tblBorders>
          <w:top w:val="single" w:sz="4" w:space="0" w:color="007698" w:themeColor="accent4"/>
          <w:left w:val="single" w:sz="4" w:space="0" w:color="007698" w:themeColor="accent4"/>
          <w:bottom w:val="single" w:sz="4" w:space="0" w:color="007698" w:themeColor="accent4"/>
          <w:right w:val="single" w:sz="4" w:space="0" w:color="007698" w:themeColor="accent4"/>
          <w:insideH w:val="single" w:sz="4" w:space="0" w:color="007698" w:themeColor="accent4"/>
          <w:insideV w:val="single" w:sz="4" w:space="0" w:color="007698" w:themeColor="accent4"/>
        </w:tblBorders>
        <w:tblLook w:val="04A0" w:firstRow="1" w:lastRow="0" w:firstColumn="1" w:lastColumn="0" w:noHBand="0" w:noVBand="1"/>
      </w:tblPr>
      <w:tblGrid>
        <w:gridCol w:w="4528"/>
        <w:gridCol w:w="2263"/>
        <w:gridCol w:w="2263"/>
        <w:gridCol w:w="4526"/>
      </w:tblGrid>
      <w:tr w:rsidR="00CB73F3" w14:paraId="13CD6FC5" w14:textId="77777777" w:rsidTr="00CB73F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28" w:type="dxa"/>
            <w:tcBorders>
              <w:top w:val="none" w:sz="0" w:space="0" w:color="auto"/>
              <w:left w:val="none" w:sz="0" w:space="0" w:color="auto"/>
              <w:right w:val="none" w:sz="0" w:space="0" w:color="auto"/>
            </w:tcBorders>
            <w:vAlign w:val="center"/>
          </w:tcPr>
          <w:p w14:paraId="4642BBA7" w14:textId="57A848DE" w:rsidR="00CB73F3" w:rsidRDefault="00CB73F3" w:rsidP="00CB73F3">
            <w:pPr>
              <w:spacing w:before="40" w:after="40"/>
              <w:jc w:val="center"/>
            </w:pPr>
            <w:r>
              <w:rPr>
                <w:lang w:bidi="es-ES"/>
              </w:rPr>
              <w:t>Reto</w:t>
            </w:r>
          </w:p>
        </w:tc>
        <w:tc>
          <w:tcPr>
            <w:tcW w:w="4526" w:type="dxa"/>
            <w:gridSpan w:val="2"/>
            <w:tcBorders>
              <w:top w:val="none" w:sz="0" w:space="0" w:color="auto"/>
              <w:left w:val="none" w:sz="0" w:space="0" w:color="auto"/>
              <w:right w:val="none" w:sz="0" w:space="0" w:color="auto"/>
            </w:tcBorders>
            <w:vAlign w:val="center"/>
          </w:tcPr>
          <w:p w14:paraId="0B685676" w14:textId="1588C1B3" w:rsidR="00CB73F3" w:rsidRDefault="00CB73F3" w:rsidP="00CB73F3">
            <w:pPr>
              <w:spacing w:before="40" w:after="40"/>
              <w:jc w:val="center"/>
              <w:cnfStyle w:val="100000000000" w:firstRow="1" w:lastRow="0" w:firstColumn="0" w:lastColumn="0" w:oddVBand="0" w:evenVBand="0" w:oddHBand="0" w:evenHBand="0" w:firstRowFirstColumn="0" w:firstRowLastColumn="0" w:lastRowFirstColumn="0" w:lastRowLastColumn="0"/>
            </w:pPr>
            <w:r>
              <w:rPr>
                <w:lang w:bidi="es-ES"/>
              </w:rPr>
              <w:t>Situación actual</w:t>
            </w:r>
          </w:p>
        </w:tc>
        <w:tc>
          <w:tcPr>
            <w:tcW w:w="4526" w:type="dxa"/>
            <w:tcBorders>
              <w:top w:val="none" w:sz="0" w:space="0" w:color="auto"/>
              <w:left w:val="none" w:sz="0" w:space="0" w:color="auto"/>
              <w:right w:val="none" w:sz="0" w:space="0" w:color="auto"/>
            </w:tcBorders>
            <w:vAlign w:val="center"/>
          </w:tcPr>
          <w:p w14:paraId="1EF0B7F2" w14:textId="249CDA6A" w:rsidR="00CB73F3" w:rsidRDefault="00CB73F3" w:rsidP="00CB73F3">
            <w:pPr>
              <w:spacing w:before="40" w:after="40"/>
              <w:jc w:val="center"/>
              <w:cnfStyle w:val="100000000000" w:firstRow="1" w:lastRow="0" w:firstColumn="0" w:lastColumn="0" w:oddVBand="0" w:evenVBand="0" w:oddHBand="0" w:evenHBand="0" w:firstRowFirstColumn="0" w:firstRowLastColumn="0" w:lastRowFirstColumn="0" w:lastRowLastColumn="0"/>
            </w:pPr>
            <w:r>
              <w:rPr>
                <w:lang w:bidi="es-ES"/>
              </w:rPr>
              <w:t>Resultado medible/indicadores</w:t>
            </w:r>
          </w:p>
        </w:tc>
      </w:tr>
      <w:tr w:rsidR="00CB73F3" w14:paraId="52F2C74D" w14:textId="77777777" w:rsidTr="00A049D3">
        <w:trPr>
          <w:cnfStyle w:val="000000100000" w:firstRow="0" w:lastRow="0" w:firstColumn="0" w:lastColumn="0" w:oddVBand="0" w:evenVBand="0" w:oddHBand="1" w:evenHBand="0" w:firstRowFirstColumn="0" w:firstRowLastColumn="0" w:lastRowFirstColumn="0" w:lastRowLastColumn="0"/>
          <w:trHeight w:val="2509"/>
        </w:trPr>
        <w:tc>
          <w:tcPr>
            <w:cnfStyle w:val="001000000000" w:firstRow="0" w:lastRow="0" w:firstColumn="1" w:lastColumn="0" w:oddVBand="0" w:evenVBand="0" w:oddHBand="0" w:evenHBand="0" w:firstRowFirstColumn="0" w:firstRowLastColumn="0" w:lastRowFirstColumn="0" w:lastRowLastColumn="0"/>
            <w:tcW w:w="4528" w:type="dxa"/>
            <w:tcBorders>
              <w:left w:val="none" w:sz="0" w:space="0" w:color="auto"/>
            </w:tcBorders>
            <w:shd w:val="clear" w:color="auto" w:fill="auto"/>
          </w:tcPr>
          <w:p w14:paraId="4892B737" w14:textId="766CB2F3" w:rsidR="00CB73F3" w:rsidRPr="00A049D3" w:rsidRDefault="00A049D3" w:rsidP="00A049D3">
            <w:pPr>
              <w:spacing w:after="0"/>
              <w:jc w:val="both"/>
              <w:rPr>
                <w:b w:val="0"/>
                <w:color w:val="000000" w:themeColor="text1"/>
              </w:rPr>
            </w:pPr>
            <w:r w:rsidRPr="00A049D3">
              <w:rPr>
                <w:rFonts w:ascii="Arial" w:eastAsia="Times New Roman" w:hAnsi="Arial" w:cs="Arial"/>
                <w:b w:val="0"/>
                <w:color w:val="000000" w:themeColor="text1"/>
                <w:sz w:val="20"/>
                <w:lang w:eastAsia="es-PE"/>
              </w:rPr>
              <w:t>¿Cómo lograremos incrementar al 20% de niños y niñas de 5 a 11 años vacunados contra la COVID-19 en la jurisdicción de la DIRIS Lima Norte, dado que los padres de familia no firman el consentimiento informado, existe desinformación, dificultad para entender los esquemas de vacunación, desinterés por parte de la población, desabastecimiento de vacunas en puntos estratégicos, entre junio del 2022 a enero del 2023?</w:t>
            </w:r>
          </w:p>
        </w:tc>
        <w:tc>
          <w:tcPr>
            <w:tcW w:w="4526" w:type="dxa"/>
            <w:gridSpan w:val="2"/>
            <w:shd w:val="clear" w:color="auto" w:fill="auto"/>
          </w:tcPr>
          <w:p w14:paraId="6A977C6C" w14:textId="09E6BCAE" w:rsidR="00CB73F3" w:rsidRPr="00A049D3" w:rsidRDefault="00A049D3" w:rsidP="00A049D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lang w:eastAsia="es-PE"/>
              </w:rPr>
            </w:pPr>
            <w:r>
              <w:rPr>
                <w:rFonts w:ascii="Arial" w:eastAsia="Times New Roman" w:hAnsi="Arial" w:cs="Arial"/>
                <w:sz w:val="20"/>
                <w:lang w:eastAsia="es-PE"/>
              </w:rPr>
              <w:t>Bajas cobert</w:t>
            </w:r>
            <w:r w:rsidR="00665CDA">
              <w:rPr>
                <w:rFonts w:ascii="Arial" w:eastAsia="Times New Roman" w:hAnsi="Arial" w:cs="Arial"/>
                <w:sz w:val="20"/>
                <w:lang w:eastAsia="es-PE"/>
              </w:rPr>
              <w:t>u</w:t>
            </w:r>
            <w:r>
              <w:rPr>
                <w:rFonts w:ascii="Arial" w:eastAsia="Times New Roman" w:hAnsi="Arial" w:cs="Arial"/>
                <w:sz w:val="20"/>
                <w:lang w:eastAsia="es-PE"/>
              </w:rPr>
              <w:t xml:space="preserve">ras de vacunación contra la covid-19 en el grupo </w:t>
            </w:r>
            <w:proofErr w:type="spellStart"/>
            <w:r>
              <w:rPr>
                <w:rFonts w:ascii="Arial" w:eastAsia="Times New Roman" w:hAnsi="Arial" w:cs="Arial"/>
                <w:sz w:val="20"/>
                <w:lang w:eastAsia="es-PE"/>
              </w:rPr>
              <w:t>etáreo</w:t>
            </w:r>
            <w:proofErr w:type="spellEnd"/>
            <w:r>
              <w:rPr>
                <w:rFonts w:ascii="Arial" w:eastAsia="Times New Roman" w:hAnsi="Arial" w:cs="Arial"/>
                <w:sz w:val="20"/>
                <w:lang w:eastAsia="es-PE"/>
              </w:rPr>
              <w:t xml:space="preserve"> de 5 a 11 años, </w:t>
            </w:r>
            <w:r w:rsidRPr="00FF2D94">
              <w:rPr>
                <w:rFonts w:ascii="Arial" w:eastAsia="Times New Roman" w:hAnsi="Arial" w:cs="Arial"/>
                <w:sz w:val="20"/>
                <w:lang w:eastAsia="es-PE"/>
              </w:rPr>
              <w:t>dado que los padres de familia no firman el consentimiento informado, existe desinformación, dificultad para entender los esquemas de vacunación, desin</w:t>
            </w:r>
            <w:r>
              <w:rPr>
                <w:rFonts w:ascii="Arial" w:eastAsia="Times New Roman" w:hAnsi="Arial" w:cs="Arial"/>
                <w:sz w:val="20"/>
                <w:lang w:eastAsia="es-PE"/>
              </w:rPr>
              <w:t>terés por parte de la población.</w:t>
            </w:r>
          </w:p>
        </w:tc>
        <w:tc>
          <w:tcPr>
            <w:tcW w:w="4526" w:type="dxa"/>
            <w:shd w:val="clear" w:color="auto" w:fill="auto"/>
          </w:tcPr>
          <w:p w14:paraId="4E4F5A48" w14:textId="77777777" w:rsidR="00A049D3" w:rsidRPr="00FF2D94" w:rsidRDefault="00A049D3" w:rsidP="00A049D3">
            <w:pPr>
              <w:spacing w:after="0"/>
              <w:ind w:left="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lang w:eastAsia="es-PE"/>
              </w:rPr>
            </w:pPr>
            <w:r w:rsidRPr="00FF2D94">
              <w:rPr>
                <w:rFonts w:ascii="Arial" w:eastAsia="Times New Roman" w:hAnsi="Arial" w:cs="Arial"/>
                <w:sz w:val="20"/>
                <w:lang w:eastAsia="es-PE"/>
              </w:rPr>
              <w:t>A enero del 2023 se incrementará en un 20</w:t>
            </w:r>
            <w:r w:rsidRPr="00FF2D94">
              <w:rPr>
                <w:rFonts w:ascii="Arial" w:eastAsia="Times New Roman" w:hAnsi="Arial" w:cs="Arial"/>
                <w:b/>
                <w:bCs/>
                <w:sz w:val="20"/>
                <w:lang w:eastAsia="es-PE"/>
              </w:rPr>
              <w:t>%</w:t>
            </w:r>
            <w:r w:rsidRPr="00FF2D94">
              <w:rPr>
                <w:rFonts w:ascii="Arial" w:eastAsia="Times New Roman" w:hAnsi="Arial" w:cs="Arial"/>
                <w:sz w:val="20"/>
                <w:lang w:eastAsia="es-PE"/>
              </w:rPr>
              <w:t> la cobertura de vacunación contra la COVID-19 en niños y niñas de 5 a 11 años a nivel de la jurisdicción de la DIRIS Lima Norte de mayo del 6 % al 20 % entre junio del 2022 a enero del 2023.</w:t>
            </w:r>
          </w:p>
          <w:p w14:paraId="51F22E9B" w14:textId="6877AB2E" w:rsidR="00CB73F3" w:rsidRDefault="00CB73F3" w:rsidP="00CB73F3">
            <w:pPr>
              <w:spacing w:before="40" w:after="40"/>
              <w:cnfStyle w:val="000000100000" w:firstRow="0" w:lastRow="0" w:firstColumn="0" w:lastColumn="0" w:oddVBand="0" w:evenVBand="0" w:oddHBand="1" w:evenHBand="0" w:firstRowFirstColumn="0" w:firstRowLastColumn="0" w:lastRowFirstColumn="0" w:lastRowLastColumn="0"/>
            </w:pPr>
          </w:p>
        </w:tc>
      </w:tr>
      <w:tr w:rsidR="00CB73F3" w14:paraId="18E8D173" w14:textId="77777777" w:rsidTr="00CB73F3">
        <w:trPr>
          <w:trHeight w:val="432"/>
        </w:trPr>
        <w:tc>
          <w:tcPr>
            <w:cnfStyle w:val="001000000000" w:firstRow="0" w:lastRow="0" w:firstColumn="1" w:lastColumn="0" w:oddVBand="0" w:evenVBand="0" w:oddHBand="0" w:evenHBand="0" w:firstRowFirstColumn="0" w:firstRowLastColumn="0" w:lastRowFirstColumn="0" w:lastRowLastColumn="0"/>
            <w:tcW w:w="6791" w:type="dxa"/>
            <w:gridSpan w:val="2"/>
            <w:tcBorders>
              <w:left w:val="none" w:sz="0" w:space="0" w:color="auto"/>
            </w:tcBorders>
            <w:vAlign w:val="center"/>
          </w:tcPr>
          <w:p w14:paraId="0AD6F6A4" w14:textId="6D69E020" w:rsidR="00CB73F3" w:rsidRPr="00CB73F3" w:rsidRDefault="00CB73F3" w:rsidP="00CB73F3">
            <w:pPr>
              <w:spacing w:before="40" w:after="40"/>
              <w:jc w:val="center"/>
            </w:pPr>
            <w:r>
              <w:rPr>
                <w:lang w:bidi="es-ES"/>
              </w:rPr>
              <w:t>Causas fundamentales</w:t>
            </w:r>
          </w:p>
        </w:tc>
        <w:tc>
          <w:tcPr>
            <w:tcW w:w="6789" w:type="dxa"/>
            <w:gridSpan w:val="2"/>
            <w:shd w:val="clear" w:color="auto" w:fill="007698" w:themeFill="accent4"/>
            <w:vAlign w:val="center"/>
          </w:tcPr>
          <w:p w14:paraId="12712017" w14:textId="691990A8" w:rsidR="00CB73F3" w:rsidRPr="00CB73F3" w:rsidRDefault="00CB73F3" w:rsidP="00CB73F3">
            <w:pPr>
              <w:spacing w:before="40" w:after="40"/>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CB73F3">
              <w:rPr>
                <w:b/>
                <w:color w:val="FFFFFF" w:themeColor="background1"/>
                <w:lang w:bidi="es-ES"/>
              </w:rPr>
              <w:t>Acciones prioritarias</w:t>
            </w:r>
          </w:p>
        </w:tc>
      </w:tr>
      <w:tr w:rsidR="00CB73F3" w14:paraId="61217D63" w14:textId="77777777" w:rsidTr="00CB73F3">
        <w:trPr>
          <w:cnfStyle w:val="000000100000" w:firstRow="0" w:lastRow="0" w:firstColumn="0" w:lastColumn="0" w:oddVBand="0" w:evenVBand="0" w:oddHBand="1" w:evenHBand="0" w:firstRowFirstColumn="0" w:firstRowLastColumn="0" w:lastRowFirstColumn="0" w:lastRowLastColumn="0"/>
          <w:trHeight w:val="4320"/>
        </w:trPr>
        <w:tc>
          <w:tcPr>
            <w:cnfStyle w:val="001000000000" w:firstRow="0" w:lastRow="0" w:firstColumn="1" w:lastColumn="0" w:oddVBand="0" w:evenVBand="0" w:oddHBand="0" w:evenHBand="0" w:firstRowFirstColumn="0" w:firstRowLastColumn="0" w:lastRowFirstColumn="0" w:lastRowLastColumn="0"/>
            <w:tcW w:w="6791" w:type="dxa"/>
            <w:gridSpan w:val="2"/>
            <w:tcBorders>
              <w:left w:val="none" w:sz="0" w:space="0" w:color="auto"/>
              <w:bottom w:val="none" w:sz="0" w:space="0" w:color="auto"/>
            </w:tcBorders>
            <w:shd w:val="clear" w:color="auto" w:fill="auto"/>
          </w:tcPr>
          <w:p w14:paraId="0834825C" w14:textId="597508E1" w:rsidR="00CB73F3" w:rsidRDefault="00A049D3" w:rsidP="004E6ADB">
            <w:pPr>
              <w:pStyle w:val="Listaconnmeros"/>
              <w:spacing w:before="0" w:after="0"/>
              <w:ind w:left="357" w:hanging="357"/>
              <w:jc w:val="both"/>
              <w:rPr>
                <w:b w:val="0"/>
                <w:color w:val="auto"/>
              </w:rPr>
            </w:pPr>
            <w:r w:rsidRPr="00A049D3">
              <w:rPr>
                <w:b w:val="0"/>
                <w:color w:val="auto"/>
              </w:rPr>
              <w:t>Bre</w:t>
            </w:r>
            <w:r>
              <w:rPr>
                <w:b w:val="0"/>
                <w:color w:val="auto"/>
              </w:rPr>
              <w:t xml:space="preserve">cha de recurso humano y </w:t>
            </w:r>
            <w:proofErr w:type="spellStart"/>
            <w:r>
              <w:rPr>
                <w:b w:val="0"/>
                <w:color w:val="auto"/>
              </w:rPr>
              <w:t>multifuncionabilidad</w:t>
            </w:r>
            <w:proofErr w:type="spellEnd"/>
            <w:r>
              <w:rPr>
                <w:b w:val="0"/>
                <w:color w:val="auto"/>
              </w:rPr>
              <w:t xml:space="preserve"> del personal vacunador y anotador.</w:t>
            </w:r>
          </w:p>
          <w:p w14:paraId="79E28FFA" w14:textId="72C82BB1" w:rsidR="00A049D3" w:rsidRDefault="00A049D3" w:rsidP="004E6ADB">
            <w:pPr>
              <w:pStyle w:val="Listaconnmeros"/>
              <w:numPr>
                <w:ilvl w:val="0"/>
                <w:numId w:val="0"/>
              </w:numPr>
              <w:spacing w:before="0" w:after="0"/>
              <w:ind w:left="357" w:hanging="357"/>
              <w:jc w:val="both"/>
              <w:rPr>
                <w:b w:val="0"/>
                <w:color w:val="auto"/>
              </w:rPr>
            </w:pPr>
          </w:p>
          <w:p w14:paraId="04412129" w14:textId="39CA12C9" w:rsidR="00A049D3" w:rsidRDefault="00A049D3" w:rsidP="004E6ADB">
            <w:pPr>
              <w:pStyle w:val="Listaconnmeros"/>
              <w:numPr>
                <w:ilvl w:val="0"/>
                <w:numId w:val="0"/>
              </w:numPr>
              <w:spacing w:before="0" w:after="0"/>
              <w:ind w:left="357" w:hanging="357"/>
              <w:jc w:val="both"/>
              <w:rPr>
                <w:b w:val="0"/>
                <w:color w:val="auto"/>
              </w:rPr>
            </w:pPr>
          </w:p>
          <w:p w14:paraId="183F8376" w14:textId="77777777" w:rsidR="00D43043" w:rsidRPr="00A049D3" w:rsidRDefault="00D43043" w:rsidP="004E6ADB">
            <w:pPr>
              <w:pStyle w:val="Listaconnmeros"/>
              <w:numPr>
                <w:ilvl w:val="0"/>
                <w:numId w:val="0"/>
              </w:numPr>
              <w:spacing w:before="0" w:after="0"/>
              <w:ind w:left="357" w:hanging="357"/>
              <w:jc w:val="both"/>
              <w:rPr>
                <w:b w:val="0"/>
                <w:color w:val="auto"/>
              </w:rPr>
            </w:pPr>
          </w:p>
          <w:p w14:paraId="6C8CA040" w14:textId="4F1472F6" w:rsidR="00CB73F3" w:rsidRDefault="00A049D3" w:rsidP="004E6ADB">
            <w:pPr>
              <w:pStyle w:val="Listaconnmeros"/>
              <w:spacing w:before="0" w:after="0"/>
              <w:ind w:left="357" w:hanging="357"/>
              <w:jc w:val="both"/>
              <w:rPr>
                <w:b w:val="0"/>
                <w:color w:val="auto"/>
              </w:rPr>
            </w:pPr>
            <w:r>
              <w:rPr>
                <w:b w:val="0"/>
                <w:color w:val="auto"/>
                <w:lang w:bidi="es-ES"/>
              </w:rPr>
              <w:t xml:space="preserve">Falta de coordinación previa con los responsables de DIRIS y DIRESAS de la ampliación de los grupos </w:t>
            </w:r>
            <w:proofErr w:type="spellStart"/>
            <w:r>
              <w:rPr>
                <w:b w:val="0"/>
                <w:color w:val="auto"/>
                <w:lang w:bidi="es-ES"/>
              </w:rPr>
              <w:t>etáreos</w:t>
            </w:r>
            <w:proofErr w:type="spellEnd"/>
            <w:r>
              <w:rPr>
                <w:b w:val="0"/>
                <w:color w:val="auto"/>
                <w:lang w:bidi="es-ES"/>
              </w:rPr>
              <w:t xml:space="preserve"> para la vacunación contra la COVID-19.</w:t>
            </w:r>
          </w:p>
          <w:p w14:paraId="5E8B2C4B" w14:textId="77777777" w:rsidR="004E6ADB" w:rsidRPr="00A049D3" w:rsidRDefault="004E6ADB" w:rsidP="004E6ADB">
            <w:pPr>
              <w:pStyle w:val="Listaconnmeros"/>
              <w:numPr>
                <w:ilvl w:val="0"/>
                <w:numId w:val="0"/>
              </w:numPr>
              <w:spacing w:before="0" w:after="0"/>
              <w:ind w:left="357"/>
              <w:jc w:val="both"/>
              <w:rPr>
                <w:b w:val="0"/>
                <w:color w:val="auto"/>
              </w:rPr>
            </w:pPr>
          </w:p>
          <w:p w14:paraId="4249D648" w14:textId="6530BAA1" w:rsidR="00CB73F3" w:rsidRDefault="00D43043" w:rsidP="004E6ADB">
            <w:pPr>
              <w:pStyle w:val="Listaconnmeros"/>
              <w:spacing w:before="0" w:after="0"/>
              <w:jc w:val="both"/>
              <w:rPr>
                <w:b w:val="0"/>
                <w:color w:val="auto"/>
              </w:rPr>
            </w:pPr>
            <w:r>
              <w:rPr>
                <w:b w:val="0"/>
                <w:color w:val="auto"/>
                <w:lang w:bidi="es-ES"/>
              </w:rPr>
              <w:t>Durante el proceso de vacunación no se tenía factor pérdida para las vacunas multidosis contra la COVID-19, lo que originaba oportunidades perdidas de vacunación.</w:t>
            </w:r>
          </w:p>
          <w:p w14:paraId="19748C41" w14:textId="77777777" w:rsidR="004E6ADB" w:rsidRPr="00A049D3" w:rsidRDefault="004E6ADB" w:rsidP="004E6ADB">
            <w:pPr>
              <w:pStyle w:val="Listaconnmeros"/>
              <w:numPr>
                <w:ilvl w:val="0"/>
                <w:numId w:val="0"/>
              </w:numPr>
              <w:spacing w:before="0" w:after="0"/>
              <w:ind w:left="360"/>
              <w:jc w:val="both"/>
              <w:rPr>
                <w:b w:val="0"/>
                <w:color w:val="auto"/>
              </w:rPr>
            </w:pPr>
          </w:p>
          <w:p w14:paraId="1EF84F35" w14:textId="2CD43041" w:rsidR="00CB73F3" w:rsidRDefault="004E6ADB" w:rsidP="004E6ADB">
            <w:pPr>
              <w:pStyle w:val="Listaconnmeros"/>
              <w:spacing w:before="0" w:after="0"/>
              <w:jc w:val="both"/>
            </w:pPr>
            <w:r>
              <w:rPr>
                <w:b w:val="0"/>
                <w:color w:val="auto"/>
                <w:lang w:bidi="es-ES"/>
              </w:rPr>
              <w:t>Zonas de alta peligrosidad para realizar la vacunación contra la COVID-19.</w:t>
            </w:r>
          </w:p>
        </w:tc>
        <w:tc>
          <w:tcPr>
            <w:tcW w:w="6789" w:type="dxa"/>
            <w:gridSpan w:val="2"/>
            <w:shd w:val="clear" w:color="auto" w:fill="auto"/>
          </w:tcPr>
          <w:p w14:paraId="38620216" w14:textId="33342BBA" w:rsidR="00CB73F3" w:rsidRDefault="00A049D3" w:rsidP="004E6ADB">
            <w:pPr>
              <w:pStyle w:val="Listaconnmeros"/>
              <w:numPr>
                <w:ilvl w:val="0"/>
                <w:numId w:val="38"/>
              </w:numPr>
              <w:spacing w:before="0" w:after="0"/>
              <w:ind w:left="357" w:hanging="357"/>
              <w:jc w:val="both"/>
              <w:cnfStyle w:val="000000100000" w:firstRow="0" w:lastRow="0" w:firstColumn="0" w:lastColumn="0" w:oddVBand="0" w:evenVBand="0" w:oddHBand="1" w:evenHBand="0" w:firstRowFirstColumn="0" w:firstRowLastColumn="0" w:lastRowFirstColumn="0" w:lastRowLastColumn="0"/>
              <w:rPr>
                <w:bCs/>
              </w:rPr>
            </w:pPr>
            <w:r w:rsidRPr="00A049D3">
              <w:rPr>
                <w:bCs/>
              </w:rPr>
              <w:t xml:space="preserve">El MINSA emitió Decretos de Urgencias para contratación de personal para los Centros de Vacunación de alta demanda y para realizar prestaciones adicionales en vacunación contra la COVID-19. </w:t>
            </w:r>
          </w:p>
          <w:p w14:paraId="737E5CC1" w14:textId="77777777" w:rsidR="00D43043" w:rsidRPr="00A049D3" w:rsidRDefault="00D43043" w:rsidP="004E6ADB">
            <w:pPr>
              <w:pStyle w:val="Listaconnmeros"/>
              <w:numPr>
                <w:ilvl w:val="0"/>
                <w:numId w:val="0"/>
              </w:numPr>
              <w:spacing w:before="0" w:after="0"/>
              <w:ind w:left="357"/>
              <w:jc w:val="both"/>
              <w:cnfStyle w:val="000000100000" w:firstRow="0" w:lastRow="0" w:firstColumn="0" w:lastColumn="0" w:oddVBand="0" w:evenVBand="0" w:oddHBand="1" w:evenHBand="0" w:firstRowFirstColumn="0" w:firstRowLastColumn="0" w:lastRowFirstColumn="0" w:lastRowLastColumn="0"/>
              <w:rPr>
                <w:bCs/>
              </w:rPr>
            </w:pPr>
          </w:p>
          <w:p w14:paraId="22F6CE13" w14:textId="04FBC1EF" w:rsidR="00CB73F3" w:rsidRPr="00D43043" w:rsidRDefault="00A049D3" w:rsidP="004E6ADB">
            <w:pPr>
              <w:pStyle w:val="Listaconnmeros"/>
              <w:spacing w:before="0" w:after="0"/>
              <w:ind w:left="357" w:hanging="357"/>
              <w:jc w:val="both"/>
              <w:cnfStyle w:val="000000100000" w:firstRow="0" w:lastRow="0" w:firstColumn="0" w:lastColumn="0" w:oddVBand="0" w:evenVBand="0" w:oddHBand="1" w:evenHBand="0" w:firstRowFirstColumn="0" w:firstRowLastColumn="0" w:lastRowFirstColumn="0" w:lastRowLastColumn="0"/>
              <w:rPr>
                <w:bCs/>
              </w:rPr>
            </w:pPr>
            <w:r>
              <w:rPr>
                <w:lang w:bidi="es-ES"/>
              </w:rPr>
              <w:t>Fortalecer los canales de comunicación.</w:t>
            </w:r>
          </w:p>
          <w:p w14:paraId="494B90F7" w14:textId="1AB4C836" w:rsidR="00D43043" w:rsidRDefault="00D43043" w:rsidP="004E6ADB">
            <w:pPr>
              <w:pStyle w:val="Listaconnmeros"/>
              <w:numPr>
                <w:ilvl w:val="0"/>
                <w:numId w:val="0"/>
              </w:numPr>
              <w:spacing w:before="0" w:after="0"/>
              <w:ind w:left="360" w:hanging="360"/>
              <w:jc w:val="both"/>
              <w:cnfStyle w:val="000000100000" w:firstRow="0" w:lastRow="0" w:firstColumn="0" w:lastColumn="0" w:oddVBand="0" w:evenVBand="0" w:oddHBand="1" w:evenHBand="0" w:firstRowFirstColumn="0" w:firstRowLastColumn="0" w:lastRowFirstColumn="0" w:lastRowLastColumn="0"/>
              <w:rPr>
                <w:lang w:bidi="es-ES"/>
              </w:rPr>
            </w:pPr>
          </w:p>
          <w:p w14:paraId="24717A70" w14:textId="77777777" w:rsidR="004E6ADB" w:rsidRDefault="004E6ADB" w:rsidP="004E6ADB">
            <w:pPr>
              <w:pStyle w:val="Listaconnmeros"/>
              <w:numPr>
                <w:ilvl w:val="0"/>
                <w:numId w:val="0"/>
              </w:numPr>
              <w:spacing w:before="0" w:after="0"/>
              <w:ind w:left="360" w:hanging="360"/>
              <w:jc w:val="both"/>
              <w:cnfStyle w:val="000000100000" w:firstRow="0" w:lastRow="0" w:firstColumn="0" w:lastColumn="0" w:oddVBand="0" w:evenVBand="0" w:oddHBand="1" w:evenHBand="0" w:firstRowFirstColumn="0" w:firstRowLastColumn="0" w:lastRowFirstColumn="0" w:lastRowLastColumn="0"/>
              <w:rPr>
                <w:lang w:bidi="es-ES"/>
              </w:rPr>
            </w:pPr>
          </w:p>
          <w:p w14:paraId="70D26C00" w14:textId="01F42EBF" w:rsidR="00D43043" w:rsidRPr="00A049D3" w:rsidRDefault="00D43043" w:rsidP="004E6ADB">
            <w:pPr>
              <w:pStyle w:val="Listaconnmeros"/>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bCs/>
              </w:rPr>
            </w:pPr>
          </w:p>
          <w:p w14:paraId="3016EBBC" w14:textId="307430E5" w:rsidR="00CB73F3" w:rsidRPr="004E6ADB" w:rsidRDefault="004E6ADB" w:rsidP="004E6ADB">
            <w:pPr>
              <w:pStyle w:val="Listaconnmeros"/>
              <w:spacing w:before="0" w:after="0"/>
              <w:ind w:left="357" w:hanging="357"/>
              <w:jc w:val="both"/>
              <w:cnfStyle w:val="000000100000" w:firstRow="0" w:lastRow="0" w:firstColumn="0" w:lastColumn="0" w:oddVBand="0" w:evenVBand="0" w:oddHBand="1" w:evenHBand="0" w:firstRowFirstColumn="0" w:firstRowLastColumn="0" w:lastRowFirstColumn="0" w:lastRowLastColumn="0"/>
              <w:rPr>
                <w:bCs/>
              </w:rPr>
            </w:pPr>
            <w:r>
              <w:rPr>
                <w:lang w:bidi="es-ES"/>
              </w:rPr>
              <w:t>El MINSA emitió el protocolo de factor pérdida para las vacunas multidosis contra la COVID-19, con la finalidad de cerrar brechas y evitar las oportunidades perdidas de vacunación.</w:t>
            </w:r>
          </w:p>
          <w:p w14:paraId="74848FDD" w14:textId="77777777" w:rsidR="004E6ADB" w:rsidRPr="00A049D3" w:rsidRDefault="004E6ADB" w:rsidP="004E6ADB">
            <w:pPr>
              <w:pStyle w:val="Listaconnmeros"/>
              <w:numPr>
                <w:ilvl w:val="0"/>
                <w:numId w:val="0"/>
              </w:numPr>
              <w:spacing w:before="0" w:after="0"/>
              <w:ind w:left="357"/>
              <w:jc w:val="both"/>
              <w:cnfStyle w:val="000000100000" w:firstRow="0" w:lastRow="0" w:firstColumn="0" w:lastColumn="0" w:oddVBand="0" w:evenVBand="0" w:oddHBand="1" w:evenHBand="0" w:firstRowFirstColumn="0" w:firstRowLastColumn="0" w:lastRowFirstColumn="0" w:lastRowLastColumn="0"/>
              <w:rPr>
                <w:bCs/>
              </w:rPr>
            </w:pPr>
          </w:p>
          <w:p w14:paraId="378414DF" w14:textId="46C4C645" w:rsidR="00CB73F3" w:rsidRPr="00CB73F3" w:rsidRDefault="004E6ADB" w:rsidP="004E6ADB">
            <w:pPr>
              <w:pStyle w:val="Listaconnmeros"/>
              <w:spacing w:before="0" w:after="0"/>
              <w:ind w:left="357" w:hanging="357"/>
              <w:jc w:val="both"/>
              <w:cnfStyle w:val="000000100000" w:firstRow="0" w:lastRow="0" w:firstColumn="0" w:lastColumn="0" w:oddVBand="0" w:evenVBand="0" w:oddHBand="1" w:evenHBand="0" w:firstRowFirstColumn="0" w:firstRowLastColumn="0" w:lastRowFirstColumn="0" w:lastRowLastColumn="0"/>
              <w:rPr>
                <w:b/>
                <w:bCs/>
              </w:rPr>
            </w:pPr>
            <w:r>
              <w:rPr>
                <w:lang w:bidi="es-ES"/>
              </w:rPr>
              <w:t>Articulación intersectorial para brindar resguardo a las brigadas destinadas a zonas de alta peligrosidad.</w:t>
            </w:r>
          </w:p>
        </w:tc>
      </w:tr>
    </w:tbl>
    <w:p w14:paraId="4C53EE90" w14:textId="479B5DA7" w:rsidR="00E944D7" w:rsidRDefault="00E944D7" w:rsidP="00E944D7"/>
    <w:tbl>
      <w:tblPr>
        <w:tblStyle w:val="Tabladelista3-nfasis4"/>
        <w:tblW w:w="0" w:type="auto"/>
        <w:tblBorders>
          <w:insideH w:val="single" w:sz="4" w:space="0" w:color="007698" w:themeColor="accent4"/>
          <w:insideV w:val="single" w:sz="4" w:space="0" w:color="007698" w:themeColor="accent4"/>
        </w:tblBorders>
        <w:tblLook w:val="04A0" w:firstRow="1" w:lastRow="0" w:firstColumn="1" w:lastColumn="0" w:noHBand="0" w:noVBand="1"/>
      </w:tblPr>
      <w:tblGrid>
        <w:gridCol w:w="4675"/>
        <w:gridCol w:w="2790"/>
        <w:gridCol w:w="1440"/>
        <w:gridCol w:w="1530"/>
        <w:gridCol w:w="3145"/>
      </w:tblGrid>
      <w:tr w:rsidR="00DD7B69" w14:paraId="672DB8B3" w14:textId="77777777" w:rsidTr="00DD7B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bottom w:val="none" w:sz="0" w:space="0" w:color="auto"/>
              <w:right w:val="none" w:sz="0" w:space="0" w:color="auto"/>
            </w:tcBorders>
            <w:vAlign w:val="center"/>
          </w:tcPr>
          <w:p w14:paraId="5852A5D8" w14:textId="3EFA02F2" w:rsidR="00DD7B69" w:rsidRDefault="00DD7B69" w:rsidP="00DD7B69">
            <w:pPr>
              <w:jc w:val="center"/>
            </w:pPr>
            <w:r>
              <w:rPr>
                <w:lang w:bidi="es-ES"/>
              </w:rPr>
              <w:lastRenderedPageBreak/>
              <w:t>Actividades/acciones prioritarias</w:t>
            </w:r>
          </w:p>
        </w:tc>
        <w:tc>
          <w:tcPr>
            <w:tcW w:w="2790" w:type="dxa"/>
            <w:vAlign w:val="center"/>
          </w:tcPr>
          <w:p w14:paraId="75B13E96" w14:textId="7D4524A6" w:rsidR="00DD7B69" w:rsidRDefault="00DD7B69" w:rsidP="00DD7B69">
            <w:pPr>
              <w:jc w:val="center"/>
              <w:cnfStyle w:val="100000000000" w:firstRow="1" w:lastRow="0" w:firstColumn="0" w:lastColumn="0" w:oddVBand="0" w:evenVBand="0" w:oddHBand="0" w:evenHBand="0" w:firstRowFirstColumn="0" w:firstRowLastColumn="0" w:lastRowFirstColumn="0" w:lastRowLastColumn="0"/>
            </w:pPr>
            <w:r>
              <w:rPr>
                <w:lang w:bidi="es-ES"/>
              </w:rPr>
              <w:t>Persona responsable</w:t>
            </w:r>
          </w:p>
        </w:tc>
        <w:tc>
          <w:tcPr>
            <w:tcW w:w="1440" w:type="dxa"/>
            <w:vAlign w:val="center"/>
          </w:tcPr>
          <w:p w14:paraId="2BBAF708" w14:textId="36DE719B" w:rsidR="00DD7B69" w:rsidRDefault="00DD7B69" w:rsidP="00DD7B69">
            <w:pPr>
              <w:jc w:val="center"/>
              <w:cnfStyle w:val="100000000000" w:firstRow="1" w:lastRow="0" w:firstColumn="0" w:lastColumn="0" w:oddVBand="0" w:evenVBand="0" w:oddHBand="0" w:evenHBand="0" w:firstRowFirstColumn="0" w:firstRowLastColumn="0" w:lastRowFirstColumn="0" w:lastRowLastColumn="0"/>
            </w:pPr>
            <w:r>
              <w:rPr>
                <w:lang w:bidi="es-ES"/>
              </w:rPr>
              <w:t>Fecha de inicio</w:t>
            </w:r>
          </w:p>
        </w:tc>
        <w:tc>
          <w:tcPr>
            <w:tcW w:w="1530" w:type="dxa"/>
            <w:vAlign w:val="center"/>
          </w:tcPr>
          <w:p w14:paraId="3EA3AF2B" w14:textId="77D12331" w:rsidR="00DD7B69" w:rsidRDefault="00DD7B69" w:rsidP="00DD7B69">
            <w:pPr>
              <w:jc w:val="center"/>
              <w:cnfStyle w:val="100000000000" w:firstRow="1" w:lastRow="0" w:firstColumn="0" w:lastColumn="0" w:oddVBand="0" w:evenVBand="0" w:oddHBand="0" w:evenHBand="0" w:firstRowFirstColumn="0" w:firstRowLastColumn="0" w:lastRowFirstColumn="0" w:lastRowLastColumn="0"/>
            </w:pPr>
            <w:r>
              <w:rPr>
                <w:lang w:bidi="es-ES"/>
              </w:rPr>
              <w:t>Fecha de finalización</w:t>
            </w:r>
          </w:p>
        </w:tc>
        <w:tc>
          <w:tcPr>
            <w:tcW w:w="3145" w:type="dxa"/>
            <w:vAlign w:val="center"/>
          </w:tcPr>
          <w:p w14:paraId="2883E67B" w14:textId="33428F5E" w:rsidR="00DD7B69" w:rsidRDefault="00DD7B69" w:rsidP="00DD7B69">
            <w:pPr>
              <w:jc w:val="center"/>
              <w:cnfStyle w:val="100000000000" w:firstRow="1" w:lastRow="0" w:firstColumn="0" w:lastColumn="0" w:oddVBand="0" w:evenVBand="0" w:oddHBand="0" w:evenHBand="0" w:firstRowFirstColumn="0" w:firstRowLastColumn="0" w:lastRowFirstColumn="0" w:lastRowLastColumn="0"/>
            </w:pPr>
            <w:r>
              <w:rPr>
                <w:lang w:bidi="es-ES"/>
              </w:rPr>
              <w:t>Recursos (personal, suministros, dinero, etc.)</w:t>
            </w:r>
          </w:p>
        </w:tc>
      </w:tr>
      <w:tr w:rsidR="00DD7B69" w14:paraId="5EF51DDB" w14:textId="77777777" w:rsidTr="00DD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DAEAEA"/>
            <w:vAlign w:val="center"/>
          </w:tcPr>
          <w:p w14:paraId="601397D2" w14:textId="67109F55" w:rsidR="00DD7B69" w:rsidRPr="00DD7B69" w:rsidRDefault="00DD7B69" w:rsidP="00DD7B69">
            <w:pPr>
              <w:pStyle w:val="Listaconnmeros"/>
              <w:numPr>
                <w:ilvl w:val="0"/>
                <w:numId w:val="39"/>
              </w:numPr>
              <w:spacing w:beforeLines="40" w:before="96" w:afterLines="40" w:after="96"/>
            </w:pPr>
            <w:r>
              <w:rPr>
                <w:lang w:bidi="es-ES"/>
              </w:rPr>
              <w:t>(Acción prioritaria)</w:t>
            </w:r>
          </w:p>
        </w:tc>
        <w:tc>
          <w:tcPr>
            <w:tcW w:w="2790" w:type="dxa"/>
            <w:shd w:val="clear" w:color="auto" w:fill="DAEAEA"/>
            <w:vAlign w:val="center"/>
          </w:tcPr>
          <w:p w14:paraId="6AB44999"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DAEAEA"/>
            <w:vAlign w:val="center"/>
          </w:tcPr>
          <w:p w14:paraId="21786B85"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530" w:type="dxa"/>
            <w:shd w:val="clear" w:color="auto" w:fill="DAEAEA"/>
            <w:vAlign w:val="center"/>
          </w:tcPr>
          <w:p w14:paraId="23C1873D"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3145" w:type="dxa"/>
            <w:shd w:val="clear" w:color="auto" w:fill="DAEAEA"/>
            <w:vAlign w:val="center"/>
          </w:tcPr>
          <w:p w14:paraId="526DF24C"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r>
      <w:tr w:rsidR="00DD7B69" w14:paraId="2BC5D8AC" w14:textId="77777777" w:rsidTr="00DD7B69">
        <w:tc>
          <w:tcPr>
            <w:cnfStyle w:val="001000000000" w:firstRow="0" w:lastRow="0" w:firstColumn="1" w:lastColumn="0" w:oddVBand="0" w:evenVBand="0" w:oddHBand="0" w:evenHBand="0" w:firstRowFirstColumn="0" w:firstRowLastColumn="0" w:lastRowFirstColumn="0" w:lastRowLastColumn="0"/>
            <w:tcW w:w="4675" w:type="dxa"/>
            <w:tcBorders>
              <w:right w:val="none" w:sz="0" w:space="0" w:color="auto"/>
            </w:tcBorders>
            <w:vAlign w:val="center"/>
          </w:tcPr>
          <w:p w14:paraId="7C874900" w14:textId="4046DE19" w:rsidR="00DD7B69" w:rsidRPr="00DD7B69" w:rsidRDefault="003D04E5" w:rsidP="003D04E5">
            <w:pPr>
              <w:pStyle w:val="Listaconnmeros"/>
              <w:numPr>
                <w:ilvl w:val="0"/>
                <w:numId w:val="0"/>
              </w:numPr>
              <w:spacing w:before="0" w:after="0"/>
              <w:jc w:val="both"/>
            </w:pPr>
            <w:r w:rsidRPr="003D04E5">
              <w:rPr>
                <w:b w:val="0"/>
                <w:bCs w:val="0"/>
              </w:rPr>
              <w:t xml:space="preserve">El MINSA emitió Decretos de Urgencias para contratación de personal para los Centros de Vacunación de alta demanda y para realizar prestaciones adicionales en vacunación contra la COVID-19. </w:t>
            </w:r>
          </w:p>
        </w:tc>
        <w:tc>
          <w:tcPr>
            <w:tcW w:w="2790" w:type="dxa"/>
            <w:vAlign w:val="center"/>
          </w:tcPr>
          <w:p w14:paraId="6D087B29" w14:textId="66C25F0D" w:rsidR="00DD7B69" w:rsidRDefault="00CE03D9" w:rsidP="00DD7B69">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MINSA – DIRIS Lima Norte </w:t>
            </w:r>
          </w:p>
        </w:tc>
        <w:tc>
          <w:tcPr>
            <w:tcW w:w="1440" w:type="dxa"/>
            <w:vAlign w:val="center"/>
          </w:tcPr>
          <w:p w14:paraId="7969BEF7" w14:textId="5D33A9D6" w:rsidR="00DD7B69" w:rsidRDefault="00CE03D9" w:rsidP="00DD7B69">
            <w:pPr>
              <w:spacing w:beforeLines="40" w:before="96" w:afterLines="40" w:after="96"/>
              <w:cnfStyle w:val="000000000000" w:firstRow="0" w:lastRow="0" w:firstColumn="0" w:lastColumn="0" w:oddVBand="0" w:evenVBand="0" w:oddHBand="0" w:evenHBand="0" w:firstRowFirstColumn="0" w:firstRowLastColumn="0" w:lastRowFirstColumn="0" w:lastRowLastColumn="0"/>
            </w:pPr>
            <w:r>
              <w:t>Junio 2022</w:t>
            </w:r>
          </w:p>
        </w:tc>
        <w:tc>
          <w:tcPr>
            <w:tcW w:w="1530" w:type="dxa"/>
            <w:vAlign w:val="center"/>
          </w:tcPr>
          <w:p w14:paraId="68CFF94C" w14:textId="32322028" w:rsidR="00DD7B69" w:rsidRDefault="00230115" w:rsidP="00DD7B69">
            <w:pPr>
              <w:spacing w:beforeLines="40" w:before="96" w:afterLines="40" w:after="96"/>
              <w:cnfStyle w:val="000000000000" w:firstRow="0" w:lastRow="0" w:firstColumn="0" w:lastColumn="0" w:oddVBand="0" w:evenVBand="0" w:oddHBand="0" w:evenHBand="0" w:firstRowFirstColumn="0" w:firstRowLastColumn="0" w:lastRowFirstColumn="0" w:lastRowLastColumn="0"/>
            </w:pPr>
            <w:r>
              <w:t>-</w:t>
            </w:r>
          </w:p>
        </w:tc>
        <w:tc>
          <w:tcPr>
            <w:tcW w:w="3145" w:type="dxa"/>
            <w:vAlign w:val="center"/>
          </w:tcPr>
          <w:p w14:paraId="0D9BC449" w14:textId="42119117" w:rsidR="00DD7B69" w:rsidRDefault="000C4B2E" w:rsidP="00DD7B69">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MINSA – DIRIS LN </w:t>
            </w:r>
          </w:p>
        </w:tc>
      </w:tr>
      <w:tr w:rsidR="00DD7B69" w14:paraId="6E72022D" w14:textId="77777777" w:rsidTr="00DD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0C0851E" w14:textId="77777777" w:rsidR="00DD7B69" w:rsidRPr="00DD7B69" w:rsidRDefault="00DD7B69" w:rsidP="00DD7B69">
            <w:pPr>
              <w:spacing w:beforeLines="40" w:before="96" w:afterLines="40" w:after="96"/>
            </w:pPr>
          </w:p>
        </w:tc>
        <w:tc>
          <w:tcPr>
            <w:tcW w:w="2790" w:type="dxa"/>
            <w:vAlign w:val="center"/>
          </w:tcPr>
          <w:p w14:paraId="54BFBA39"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440" w:type="dxa"/>
            <w:vAlign w:val="center"/>
          </w:tcPr>
          <w:p w14:paraId="5A57ECE1"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530" w:type="dxa"/>
            <w:vAlign w:val="center"/>
          </w:tcPr>
          <w:p w14:paraId="7A275B36"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3145" w:type="dxa"/>
            <w:vAlign w:val="center"/>
          </w:tcPr>
          <w:p w14:paraId="52E320E6"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r>
      <w:tr w:rsidR="00DD7B69" w14:paraId="6B97A5F7" w14:textId="77777777" w:rsidTr="00DD7B69">
        <w:tc>
          <w:tcPr>
            <w:cnfStyle w:val="001000000000" w:firstRow="0" w:lastRow="0" w:firstColumn="1" w:lastColumn="0" w:oddVBand="0" w:evenVBand="0" w:oddHBand="0" w:evenHBand="0" w:firstRowFirstColumn="0" w:firstRowLastColumn="0" w:lastRowFirstColumn="0" w:lastRowLastColumn="0"/>
            <w:tcW w:w="4675" w:type="dxa"/>
            <w:vAlign w:val="center"/>
          </w:tcPr>
          <w:p w14:paraId="2DF87C72" w14:textId="77777777" w:rsidR="00DD7B69" w:rsidRPr="00DD7B69" w:rsidRDefault="00DD7B69" w:rsidP="00DD7B69">
            <w:pPr>
              <w:spacing w:beforeLines="40" w:before="96" w:afterLines="40" w:after="96"/>
            </w:pPr>
          </w:p>
        </w:tc>
        <w:tc>
          <w:tcPr>
            <w:tcW w:w="2790" w:type="dxa"/>
            <w:vAlign w:val="center"/>
          </w:tcPr>
          <w:p w14:paraId="30CAFA48" w14:textId="77777777" w:rsidR="00DD7B69" w:rsidRDefault="00DD7B69" w:rsidP="00DD7B69">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75F05FF7" w14:textId="77777777" w:rsidR="00DD7B69" w:rsidRDefault="00DD7B69" w:rsidP="00DD7B69">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219E6F55" w14:textId="77777777" w:rsidR="00DD7B69" w:rsidRDefault="00DD7B69" w:rsidP="00DD7B69">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c>
          <w:tcPr>
            <w:tcW w:w="3145" w:type="dxa"/>
            <w:vAlign w:val="center"/>
          </w:tcPr>
          <w:p w14:paraId="5621D93C" w14:textId="77777777" w:rsidR="00DD7B69" w:rsidRDefault="00DD7B69" w:rsidP="00DD7B69">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r>
      <w:tr w:rsidR="00DD7B69" w14:paraId="70DA1189" w14:textId="77777777" w:rsidTr="00DD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DAEAEA"/>
            <w:vAlign w:val="center"/>
          </w:tcPr>
          <w:p w14:paraId="60160225" w14:textId="301B4B95" w:rsidR="00DD7B69" w:rsidRDefault="00DD7B69" w:rsidP="00DD7B69">
            <w:pPr>
              <w:pStyle w:val="Listaconnmeros"/>
              <w:spacing w:beforeLines="40" w:before="96" w:afterLines="40" w:after="96"/>
            </w:pPr>
            <w:r>
              <w:rPr>
                <w:lang w:bidi="es-ES"/>
              </w:rPr>
              <w:t>(Acción prioritaria)</w:t>
            </w:r>
          </w:p>
        </w:tc>
        <w:tc>
          <w:tcPr>
            <w:tcW w:w="2790" w:type="dxa"/>
            <w:shd w:val="clear" w:color="auto" w:fill="DAEAEA"/>
            <w:vAlign w:val="center"/>
          </w:tcPr>
          <w:p w14:paraId="475D201B"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DAEAEA"/>
            <w:vAlign w:val="center"/>
          </w:tcPr>
          <w:p w14:paraId="5AA57D67"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530" w:type="dxa"/>
            <w:shd w:val="clear" w:color="auto" w:fill="DAEAEA"/>
            <w:vAlign w:val="center"/>
          </w:tcPr>
          <w:p w14:paraId="19C8D134"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3145" w:type="dxa"/>
            <w:shd w:val="clear" w:color="auto" w:fill="DAEAEA"/>
            <w:vAlign w:val="center"/>
          </w:tcPr>
          <w:p w14:paraId="480E8A3D" w14:textId="77777777" w:rsidR="00DD7B69" w:rsidRDefault="00DD7B69" w:rsidP="00DD7B69">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r>
      <w:tr w:rsidR="00230115" w14:paraId="4A687215" w14:textId="77777777" w:rsidTr="00DD7B69">
        <w:tc>
          <w:tcPr>
            <w:cnfStyle w:val="001000000000" w:firstRow="0" w:lastRow="0" w:firstColumn="1" w:lastColumn="0" w:oddVBand="0" w:evenVBand="0" w:oddHBand="0" w:evenHBand="0" w:firstRowFirstColumn="0" w:firstRowLastColumn="0" w:lastRowFirstColumn="0" w:lastRowLastColumn="0"/>
            <w:tcW w:w="4675" w:type="dxa"/>
            <w:tcBorders>
              <w:right w:val="none" w:sz="0" w:space="0" w:color="auto"/>
            </w:tcBorders>
            <w:vAlign w:val="center"/>
          </w:tcPr>
          <w:p w14:paraId="78DFAAA1" w14:textId="4617F68A" w:rsidR="00230115" w:rsidRPr="003D04E5" w:rsidRDefault="00230115" w:rsidP="00230115">
            <w:pPr>
              <w:pStyle w:val="Listaconnmeros"/>
              <w:numPr>
                <w:ilvl w:val="0"/>
                <w:numId w:val="0"/>
              </w:numPr>
              <w:spacing w:before="0" w:after="0"/>
              <w:jc w:val="both"/>
              <w:rPr>
                <w:b w:val="0"/>
              </w:rPr>
            </w:pPr>
            <w:r w:rsidRPr="003D04E5">
              <w:rPr>
                <w:b w:val="0"/>
                <w:lang w:bidi="es-ES"/>
              </w:rPr>
              <w:t>Fortalecer los canales de comunicación.</w:t>
            </w:r>
          </w:p>
        </w:tc>
        <w:tc>
          <w:tcPr>
            <w:tcW w:w="2790" w:type="dxa"/>
            <w:vAlign w:val="center"/>
          </w:tcPr>
          <w:p w14:paraId="37A1D80D" w14:textId="63C09AB2" w:rsidR="00230115" w:rsidRDefault="00230115" w:rsidP="00230115">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DIRIS Lima Norte, responsable de inmunización, estrategias y comunicación  </w:t>
            </w:r>
          </w:p>
        </w:tc>
        <w:tc>
          <w:tcPr>
            <w:tcW w:w="1440" w:type="dxa"/>
            <w:vAlign w:val="center"/>
          </w:tcPr>
          <w:p w14:paraId="56EA4469" w14:textId="70F65F70" w:rsidR="00230115" w:rsidRDefault="00230115" w:rsidP="00230115">
            <w:pPr>
              <w:spacing w:beforeLines="40" w:before="96" w:afterLines="40" w:after="96"/>
              <w:cnfStyle w:val="000000000000" w:firstRow="0" w:lastRow="0" w:firstColumn="0" w:lastColumn="0" w:oddVBand="0" w:evenVBand="0" w:oddHBand="0" w:evenHBand="0" w:firstRowFirstColumn="0" w:firstRowLastColumn="0" w:lastRowFirstColumn="0" w:lastRowLastColumn="0"/>
            </w:pPr>
            <w:r>
              <w:t>Junio 2022</w:t>
            </w:r>
          </w:p>
        </w:tc>
        <w:tc>
          <w:tcPr>
            <w:tcW w:w="1530" w:type="dxa"/>
            <w:vAlign w:val="center"/>
          </w:tcPr>
          <w:p w14:paraId="744F5A3D" w14:textId="6B75FD8A" w:rsidR="00230115" w:rsidRDefault="00230115" w:rsidP="00230115">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Año 2023 </w:t>
            </w:r>
          </w:p>
        </w:tc>
        <w:tc>
          <w:tcPr>
            <w:tcW w:w="3145" w:type="dxa"/>
            <w:vAlign w:val="center"/>
          </w:tcPr>
          <w:p w14:paraId="2345DE28" w14:textId="25295637" w:rsidR="00230115" w:rsidRDefault="000C4B2E" w:rsidP="00230115">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DIRIS LN – Estrategias Sanitarias </w:t>
            </w:r>
          </w:p>
        </w:tc>
      </w:tr>
      <w:tr w:rsidR="00177474" w14:paraId="3037CE85" w14:textId="77777777" w:rsidTr="00DD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612258A" w14:textId="77777777" w:rsidR="00177474" w:rsidRPr="002E4202" w:rsidRDefault="00177474" w:rsidP="00177474">
            <w:pPr>
              <w:rPr>
                <w:b w:val="0"/>
                <w:bCs w:val="0"/>
                <w:szCs w:val="24"/>
                <w:lang w:bidi="es-ES"/>
              </w:rPr>
            </w:pPr>
            <w:r w:rsidRPr="002E4202">
              <w:rPr>
                <w:rFonts w:hAnsi="Calibri"/>
                <w:b w:val="0"/>
                <w:bCs w:val="0"/>
                <w:color w:val="000000" w:themeColor="text1"/>
                <w:kern w:val="24"/>
                <w:szCs w:val="24"/>
                <w:lang w:eastAsia="es-PE" w:bidi="ar-SA"/>
              </w:rPr>
              <w:t>Coordinaci</w:t>
            </w:r>
            <w:r w:rsidRPr="002E4202">
              <w:rPr>
                <w:rFonts w:hAnsi="Calibri"/>
                <w:b w:val="0"/>
                <w:bCs w:val="0"/>
                <w:color w:val="000000" w:themeColor="text1"/>
                <w:kern w:val="24"/>
                <w:szCs w:val="24"/>
                <w:lang w:eastAsia="es-PE" w:bidi="ar-SA"/>
              </w:rPr>
              <w:t>ó</w:t>
            </w:r>
            <w:r w:rsidRPr="002E4202">
              <w:rPr>
                <w:rFonts w:hAnsi="Calibri"/>
                <w:b w:val="0"/>
                <w:bCs w:val="0"/>
                <w:color w:val="000000" w:themeColor="text1"/>
                <w:kern w:val="24"/>
                <w:szCs w:val="24"/>
                <w:lang w:eastAsia="es-PE" w:bidi="ar-SA"/>
              </w:rPr>
              <w:t>n con IE para poder intervenir sin perjudicar el desarrollo de las clases.</w:t>
            </w:r>
          </w:p>
          <w:p w14:paraId="3B005DC9" w14:textId="77777777" w:rsidR="00177474" w:rsidRPr="00DD7B69" w:rsidRDefault="00177474" w:rsidP="00177474">
            <w:pPr>
              <w:spacing w:beforeLines="40" w:before="96" w:afterLines="40" w:after="96"/>
            </w:pPr>
          </w:p>
        </w:tc>
        <w:tc>
          <w:tcPr>
            <w:tcW w:w="2790" w:type="dxa"/>
            <w:vAlign w:val="center"/>
          </w:tcPr>
          <w:p w14:paraId="181AC89B" w14:textId="313716CB"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 xml:space="preserve">Inmunización, PROMSA, UGEL, IE </w:t>
            </w:r>
          </w:p>
        </w:tc>
        <w:tc>
          <w:tcPr>
            <w:tcW w:w="1440" w:type="dxa"/>
            <w:vAlign w:val="center"/>
          </w:tcPr>
          <w:p w14:paraId="568E9AF4" w14:textId="297246BC"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Agosto 2022</w:t>
            </w:r>
          </w:p>
        </w:tc>
        <w:tc>
          <w:tcPr>
            <w:tcW w:w="1530" w:type="dxa"/>
            <w:vAlign w:val="center"/>
          </w:tcPr>
          <w:p w14:paraId="37DB68C5" w14:textId="20105DBC"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Dic 2022</w:t>
            </w:r>
          </w:p>
        </w:tc>
        <w:tc>
          <w:tcPr>
            <w:tcW w:w="3145" w:type="dxa"/>
            <w:vAlign w:val="center"/>
          </w:tcPr>
          <w:p w14:paraId="774F1725" w14:textId="37F5BB13"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 xml:space="preserve">Estrategias Sanitarias- </w:t>
            </w:r>
            <w:r>
              <w:t xml:space="preserve">Brigadas </w:t>
            </w:r>
            <w:r>
              <w:t>COVID-19</w:t>
            </w:r>
          </w:p>
        </w:tc>
      </w:tr>
      <w:tr w:rsidR="00177474" w14:paraId="147FA90C" w14:textId="77777777" w:rsidTr="00DD7B69">
        <w:tc>
          <w:tcPr>
            <w:cnfStyle w:val="001000000000" w:firstRow="0" w:lastRow="0" w:firstColumn="1" w:lastColumn="0" w:oddVBand="0" w:evenVBand="0" w:oddHBand="0" w:evenHBand="0" w:firstRowFirstColumn="0" w:firstRowLastColumn="0" w:lastRowFirstColumn="0" w:lastRowLastColumn="0"/>
            <w:tcW w:w="4675" w:type="dxa"/>
            <w:vAlign w:val="center"/>
          </w:tcPr>
          <w:p w14:paraId="14B42F88" w14:textId="77777777" w:rsidR="00177474" w:rsidRPr="00DD7B69" w:rsidRDefault="00177474" w:rsidP="00177474">
            <w:pPr>
              <w:spacing w:beforeLines="40" w:before="96" w:afterLines="40" w:after="96"/>
            </w:pPr>
          </w:p>
        </w:tc>
        <w:tc>
          <w:tcPr>
            <w:tcW w:w="2790" w:type="dxa"/>
            <w:vAlign w:val="center"/>
          </w:tcPr>
          <w:p w14:paraId="5F9042DB" w14:textId="77777777"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3C61AC37" w14:textId="77777777"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0A189FF6" w14:textId="77777777"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c>
          <w:tcPr>
            <w:tcW w:w="3145" w:type="dxa"/>
            <w:vAlign w:val="center"/>
          </w:tcPr>
          <w:p w14:paraId="6DBD5C02" w14:textId="77777777"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r>
      <w:tr w:rsidR="00177474" w14:paraId="58C75610" w14:textId="77777777" w:rsidTr="00DD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shd w:val="clear" w:color="auto" w:fill="DAEAEA"/>
            <w:vAlign w:val="center"/>
          </w:tcPr>
          <w:p w14:paraId="23ED6965" w14:textId="222F5EE2" w:rsidR="00177474" w:rsidRDefault="00177474" w:rsidP="00177474">
            <w:pPr>
              <w:pStyle w:val="Listaconnmeros"/>
              <w:spacing w:beforeLines="40" w:before="96" w:afterLines="40" w:after="96"/>
            </w:pPr>
            <w:r>
              <w:rPr>
                <w:lang w:bidi="es-ES"/>
              </w:rPr>
              <w:t>(Acción prioritaria)</w:t>
            </w:r>
          </w:p>
        </w:tc>
        <w:tc>
          <w:tcPr>
            <w:tcW w:w="2790" w:type="dxa"/>
            <w:tcBorders>
              <w:top w:val="none" w:sz="0" w:space="0" w:color="auto"/>
              <w:bottom w:val="none" w:sz="0" w:space="0" w:color="auto"/>
            </w:tcBorders>
            <w:shd w:val="clear" w:color="auto" w:fill="DAEAEA"/>
            <w:vAlign w:val="center"/>
          </w:tcPr>
          <w:p w14:paraId="65F11265" w14:textId="77777777"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440" w:type="dxa"/>
            <w:tcBorders>
              <w:top w:val="none" w:sz="0" w:space="0" w:color="auto"/>
              <w:bottom w:val="none" w:sz="0" w:space="0" w:color="auto"/>
            </w:tcBorders>
            <w:shd w:val="clear" w:color="auto" w:fill="DAEAEA"/>
            <w:vAlign w:val="center"/>
          </w:tcPr>
          <w:p w14:paraId="6C5B8A33" w14:textId="77777777"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530" w:type="dxa"/>
            <w:tcBorders>
              <w:top w:val="none" w:sz="0" w:space="0" w:color="auto"/>
              <w:bottom w:val="none" w:sz="0" w:space="0" w:color="auto"/>
            </w:tcBorders>
            <w:shd w:val="clear" w:color="auto" w:fill="DAEAEA"/>
            <w:vAlign w:val="center"/>
          </w:tcPr>
          <w:p w14:paraId="0ED1BABF" w14:textId="77777777"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3145" w:type="dxa"/>
            <w:tcBorders>
              <w:top w:val="none" w:sz="0" w:space="0" w:color="auto"/>
              <w:bottom w:val="none" w:sz="0" w:space="0" w:color="auto"/>
            </w:tcBorders>
            <w:shd w:val="clear" w:color="auto" w:fill="DAEAEA"/>
            <w:vAlign w:val="center"/>
          </w:tcPr>
          <w:p w14:paraId="1EF5DA60" w14:textId="77777777"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r>
      <w:tr w:rsidR="00177474" w14:paraId="22AA2931" w14:textId="77777777" w:rsidTr="00DD7B69">
        <w:tc>
          <w:tcPr>
            <w:cnfStyle w:val="001000000000" w:firstRow="0" w:lastRow="0" w:firstColumn="1" w:lastColumn="0" w:oddVBand="0" w:evenVBand="0" w:oddHBand="0" w:evenHBand="0" w:firstRowFirstColumn="0" w:firstRowLastColumn="0" w:lastRowFirstColumn="0" w:lastRowLastColumn="0"/>
            <w:tcW w:w="4675" w:type="dxa"/>
            <w:vAlign w:val="center"/>
          </w:tcPr>
          <w:p w14:paraId="28A1A7EF" w14:textId="3DC48BA8" w:rsidR="00177474" w:rsidRPr="003D04E5" w:rsidRDefault="00177474" w:rsidP="00177474">
            <w:pPr>
              <w:pStyle w:val="Listaconnmeros"/>
              <w:numPr>
                <w:ilvl w:val="0"/>
                <w:numId w:val="0"/>
              </w:numPr>
              <w:spacing w:before="0" w:after="0" w:line="276" w:lineRule="auto"/>
              <w:jc w:val="both"/>
              <w:rPr>
                <w:b w:val="0"/>
              </w:rPr>
            </w:pPr>
            <w:r w:rsidRPr="003D04E5">
              <w:rPr>
                <w:b w:val="0"/>
                <w:lang w:bidi="es-ES"/>
              </w:rPr>
              <w:t>El MINSA emitió el protocolo de factor pérdida para las vacunas multidosis contra la COVID-19, con la finalidad de cerrar brechas y evitar las oportunidades perdidas de vacunación.</w:t>
            </w:r>
          </w:p>
        </w:tc>
        <w:tc>
          <w:tcPr>
            <w:tcW w:w="2790" w:type="dxa"/>
            <w:vAlign w:val="center"/>
          </w:tcPr>
          <w:p w14:paraId="5CB43990" w14:textId="3C46D364"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DIRIS Lima Norte, responsable de inmunización, estrategias y comunicación  </w:t>
            </w:r>
          </w:p>
        </w:tc>
        <w:tc>
          <w:tcPr>
            <w:tcW w:w="1440" w:type="dxa"/>
            <w:vAlign w:val="center"/>
          </w:tcPr>
          <w:p w14:paraId="09113CEE" w14:textId="7EB6DE72"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Junio 2022</w:t>
            </w:r>
          </w:p>
        </w:tc>
        <w:tc>
          <w:tcPr>
            <w:tcW w:w="1530" w:type="dxa"/>
            <w:vAlign w:val="center"/>
          </w:tcPr>
          <w:p w14:paraId="755B3459" w14:textId="288C8B46"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w:t>
            </w:r>
          </w:p>
        </w:tc>
        <w:tc>
          <w:tcPr>
            <w:tcW w:w="3145" w:type="dxa"/>
            <w:vAlign w:val="center"/>
          </w:tcPr>
          <w:p w14:paraId="46F43BE2" w14:textId="486BC1AE" w:rsidR="00177474" w:rsidRDefault="000C4B2E"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MINSA – DIRIS LN </w:t>
            </w:r>
          </w:p>
        </w:tc>
      </w:tr>
      <w:tr w:rsidR="00177474" w14:paraId="146D3480" w14:textId="77777777" w:rsidTr="00DD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2D2B0A5" w14:textId="28D6EBB7" w:rsidR="00177474" w:rsidRPr="002E4202" w:rsidRDefault="00177474" w:rsidP="00177474">
            <w:pPr>
              <w:rPr>
                <w:b w:val="0"/>
                <w:bCs w:val="0"/>
                <w:szCs w:val="24"/>
                <w:lang w:bidi="es-ES"/>
              </w:rPr>
            </w:pPr>
            <w:r w:rsidRPr="002E4202">
              <w:rPr>
                <w:rFonts w:hAnsi="Calibri"/>
                <w:b w:val="0"/>
                <w:bCs w:val="0"/>
                <w:color w:val="000000" w:themeColor="text1"/>
                <w:kern w:val="24"/>
                <w:szCs w:val="24"/>
                <w:lang w:eastAsia="es-PE" w:bidi="ar-SA"/>
              </w:rPr>
              <w:lastRenderedPageBreak/>
              <w:t>Coordinaci</w:t>
            </w:r>
            <w:r w:rsidRPr="002E4202">
              <w:rPr>
                <w:rFonts w:hAnsi="Calibri"/>
                <w:b w:val="0"/>
                <w:bCs w:val="0"/>
                <w:color w:val="000000" w:themeColor="text1"/>
                <w:kern w:val="24"/>
                <w:szCs w:val="24"/>
                <w:lang w:eastAsia="es-PE" w:bidi="ar-SA"/>
              </w:rPr>
              <w:t>ó</w:t>
            </w:r>
            <w:r w:rsidRPr="002E4202">
              <w:rPr>
                <w:rFonts w:hAnsi="Calibri"/>
                <w:b w:val="0"/>
                <w:bCs w:val="0"/>
                <w:color w:val="000000" w:themeColor="text1"/>
                <w:kern w:val="24"/>
                <w:szCs w:val="24"/>
                <w:lang w:eastAsia="es-PE" w:bidi="ar-SA"/>
              </w:rPr>
              <w:t>n con los EE.SS</w:t>
            </w:r>
            <w:r>
              <w:rPr>
                <w:rFonts w:hAnsi="Calibri"/>
                <w:b w:val="0"/>
                <w:bCs w:val="0"/>
                <w:color w:val="000000" w:themeColor="text1"/>
                <w:kern w:val="24"/>
                <w:szCs w:val="24"/>
                <w:lang w:eastAsia="es-PE" w:bidi="ar-SA"/>
              </w:rPr>
              <w:t>.</w:t>
            </w:r>
            <w:r w:rsidRPr="002E4202">
              <w:rPr>
                <w:rFonts w:hAnsi="Calibri"/>
                <w:b w:val="0"/>
                <w:bCs w:val="0"/>
                <w:color w:val="000000" w:themeColor="text1"/>
                <w:kern w:val="24"/>
                <w:szCs w:val="24"/>
                <w:lang w:eastAsia="es-PE" w:bidi="ar-SA"/>
              </w:rPr>
              <w:t xml:space="preserve"> que tengan un digitador </w:t>
            </w:r>
            <w:r>
              <w:rPr>
                <w:rFonts w:hAnsi="Calibri"/>
                <w:b w:val="0"/>
                <w:bCs w:val="0"/>
                <w:color w:val="000000" w:themeColor="text1"/>
                <w:kern w:val="24"/>
                <w:szCs w:val="24"/>
                <w:lang w:eastAsia="es-PE" w:bidi="ar-SA"/>
              </w:rPr>
              <w:t xml:space="preserve">para el registro </w:t>
            </w:r>
            <w:r w:rsidRPr="002E4202">
              <w:rPr>
                <w:rFonts w:hAnsi="Calibri"/>
                <w:b w:val="0"/>
                <w:bCs w:val="0"/>
                <w:color w:val="000000" w:themeColor="text1"/>
                <w:kern w:val="24"/>
                <w:szCs w:val="24"/>
                <w:lang w:eastAsia="es-PE" w:bidi="ar-SA"/>
              </w:rPr>
              <w:t>de</w:t>
            </w:r>
            <w:r>
              <w:rPr>
                <w:rFonts w:hAnsi="Calibri"/>
                <w:b w:val="0"/>
                <w:bCs w:val="0"/>
                <w:color w:val="000000" w:themeColor="text1"/>
                <w:kern w:val="24"/>
                <w:szCs w:val="24"/>
                <w:lang w:eastAsia="es-PE" w:bidi="ar-SA"/>
              </w:rPr>
              <w:t xml:space="preserve"> la informaci</w:t>
            </w:r>
            <w:r>
              <w:rPr>
                <w:rFonts w:hAnsi="Calibri"/>
                <w:b w:val="0"/>
                <w:bCs w:val="0"/>
                <w:color w:val="000000" w:themeColor="text1"/>
                <w:kern w:val="24"/>
                <w:szCs w:val="24"/>
                <w:lang w:eastAsia="es-PE" w:bidi="ar-SA"/>
              </w:rPr>
              <w:t>ó</w:t>
            </w:r>
            <w:r>
              <w:rPr>
                <w:rFonts w:hAnsi="Calibri"/>
                <w:b w:val="0"/>
                <w:bCs w:val="0"/>
                <w:color w:val="000000" w:themeColor="text1"/>
                <w:kern w:val="24"/>
                <w:szCs w:val="24"/>
                <w:lang w:eastAsia="es-PE" w:bidi="ar-SA"/>
              </w:rPr>
              <w:t>n en lugares estrat</w:t>
            </w:r>
            <w:r>
              <w:rPr>
                <w:rFonts w:hAnsi="Calibri"/>
                <w:b w:val="0"/>
                <w:bCs w:val="0"/>
                <w:color w:val="000000" w:themeColor="text1"/>
                <w:kern w:val="24"/>
                <w:szCs w:val="24"/>
                <w:lang w:eastAsia="es-PE" w:bidi="ar-SA"/>
              </w:rPr>
              <w:t>é</w:t>
            </w:r>
            <w:r>
              <w:rPr>
                <w:rFonts w:hAnsi="Calibri"/>
                <w:b w:val="0"/>
                <w:bCs w:val="0"/>
                <w:color w:val="000000" w:themeColor="text1"/>
                <w:kern w:val="24"/>
                <w:szCs w:val="24"/>
                <w:lang w:eastAsia="es-PE" w:bidi="ar-SA"/>
              </w:rPr>
              <w:t xml:space="preserve">gicos de la </w:t>
            </w:r>
            <w:r w:rsidRPr="002E4202">
              <w:rPr>
                <w:rFonts w:hAnsi="Calibri"/>
                <w:b w:val="0"/>
                <w:bCs w:val="0"/>
                <w:color w:val="000000" w:themeColor="text1"/>
                <w:kern w:val="24"/>
                <w:szCs w:val="24"/>
                <w:lang w:eastAsia="es-PE" w:bidi="ar-SA"/>
              </w:rPr>
              <w:t>jurisdicci</w:t>
            </w:r>
            <w:r w:rsidRPr="002E4202">
              <w:rPr>
                <w:rFonts w:hAnsi="Calibri"/>
                <w:b w:val="0"/>
                <w:bCs w:val="0"/>
                <w:color w:val="000000" w:themeColor="text1"/>
                <w:kern w:val="24"/>
                <w:szCs w:val="24"/>
                <w:lang w:eastAsia="es-PE" w:bidi="ar-SA"/>
              </w:rPr>
              <w:t>ó</w:t>
            </w:r>
            <w:r w:rsidRPr="002E4202">
              <w:rPr>
                <w:rFonts w:hAnsi="Calibri"/>
                <w:b w:val="0"/>
                <w:bCs w:val="0"/>
                <w:color w:val="000000" w:themeColor="text1"/>
                <w:kern w:val="24"/>
                <w:szCs w:val="24"/>
                <w:lang w:eastAsia="es-PE" w:bidi="ar-SA"/>
              </w:rPr>
              <w:t>n.</w:t>
            </w:r>
          </w:p>
          <w:p w14:paraId="05047A9F" w14:textId="77777777" w:rsidR="00177474" w:rsidRPr="00DD7B69" w:rsidRDefault="00177474" w:rsidP="00177474">
            <w:pPr>
              <w:pStyle w:val="Listaconnmeros"/>
              <w:numPr>
                <w:ilvl w:val="0"/>
                <w:numId w:val="0"/>
              </w:numPr>
              <w:spacing w:beforeLines="40" w:before="96" w:afterLines="40" w:after="96"/>
              <w:ind w:left="360" w:hanging="360"/>
            </w:pPr>
          </w:p>
        </w:tc>
        <w:tc>
          <w:tcPr>
            <w:tcW w:w="2790" w:type="dxa"/>
            <w:vAlign w:val="center"/>
          </w:tcPr>
          <w:p w14:paraId="17E0D93D" w14:textId="17CFA2E1"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 xml:space="preserve">EESS, Estadística, Punto de digitación </w:t>
            </w:r>
          </w:p>
        </w:tc>
        <w:tc>
          <w:tcPr>
            <w:tcW w:w="1440" w:type="dxa"/>
            <w:vAlign w:val="center"/>
          </w:tcPr>
          <w:p w14:paraId="27FACAD5" w14:textId="13A84BD0"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Agosto 2022</w:t>
            </w:r>
          </w:p>
        </w:tc>
        <w:tc>
          <w:tcPr>
            <w:tcW w:w="1530" w:type="dxa"/>
            <w:vAlign w:val="center"/>
          </w:tcPr>
          <w:p w14:paraId="5B4426C4" w14:textId="3A711546"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Feb 2023</w:t>
            </w:r>
          </w:p>
        </w:tc>
        <w:tc>
          <w:tcPr>
            <w:tcW w:w="3145" w:type="dxa"/>
            <w:vAlign w:val="center"/>
          </w:tcPr>
          <w:p w14:paraId="609021CA" w14:textId="40791C20"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DI</w:t>
            </w:r>
            <w:r>
              <w:t>RIS LN</w:t>
            </w:r>
            <w:r>
              <w:t xml:space="preserve"> </w:t>
            </w:r>
          </w:p>
        </w:tc>
      </w:tr>
      <w:tr w:rsidR="00177474" w14:paraId="0CAF550C" w14:textId="77777777" w:rsidTr="00DD7B69">
        <w:tc>
          <w:tcPr>
            <w:cnfStyle w:val="001000000000" w:firstRow="0" w:lastRow="0" w:firstColumn="1" w:lastColumn="0" w:oddVBand="0" w:evenVBand="0" w:oddHBand="0" w:evenHBand="0" w:firstRowFirstColumn="0" w:firstRowLastColumn="0" w:lastRowFirstColumn="0" w:lastRowLastColumn="0"/>
            <w:tcW w:w="4675" w:type="dxa"/>
            <w:tcBorders>
              <w:right w:val="none" w:sz="0" w:space="0" w:color="auto"/>
            </w:tcBorders>
            <w:vAlign w:val="center"/>
          </w:tcPr>
          <w:p w14:paraId="723D7EB3" w14:textId="495B08DC" w:rsidR="00177474" w:rsidRPr="00DD7B69" w:rsidRDefault="00177474" w:rsidP="00177474">
            <w:pPr>
              <w:spacing w:beforeLines="40" w:before="96" w:afterLines="40" w:after="96"/>
            </w:pPr>
          </w:p>
        </w:tc>
        <w:tc>
          <w:tcPr>
            <w:tcW w:w="2790" w:type="dxa"/>
            <w:vAlign w:val="center"/>
          </w:tcPr>
          <w:p w14:paraId="3C327F88" w14:textId="77777777"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78534A76" w14:textId="77777777"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2E5C8AB4" w14:textId="77777777"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c>
          <w:tcPr>
            <w:tcW w:w="3145" w:type="dxa"/>
            <w:vAlign w:val="center"/>
          </w:tcPr>
          <w:p w14:paraId="2F41DC5B" w14:textId="77777777"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p>
        </w:tc>
      </w:tr>
      <w:tr w:rsidR="00177474" w14:paraId="4D37FD84" w14:textId="77777777" w:rsidTr="00DD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shd w:val="clear" w:color="auto" w:fill="DAEAEA"/>
            <w:vAlign w:val="center"/>
          </w:tcPr>
          <w:p w14:paraId="3D5E5380" w14:textId="0E57D015" w:rsidR="00177474" w:rsidRDefault="00177474" w:rsidP="00177474">
            <w:pPr>
              <w:pStyle w:val="Listaconnmeros"/>
              <w:spacing w:beforeLines="40" w:before="96" w:afterLines="40" w:after="96"/>
            </w:pPr>
            <w:r>
              <w:rPr>
                <w:lang w:bidi="es-ES"/>
              </w:rPr>
              <w:t>(Acción prioritaria)</w:t>
            </w:r>
          </w:p>
        </w:tc>
        <w:tc>
          <w:tcPr>
            <w:tcW w:w="2790" w:type="dxa"/>
            <w:tcBorders>
              <w:top w:val="none" w:sz="0" w:space="0" w:color="auto"/>
              <w:bottom w:val="none" w:sz="0" w:space="0" w:color="auto"/>
            </w:tcBorders>
            <w:shd w:val="clear" w:color="auto" w:fill="DAEAEA"/>
            <w:vAlign w:val="center"/>
          </w:tcPr>
          <w:p w14:paraId="66B61A6F" w14:textId="77777777"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440" w:type="dxa"/>
            <w:tcBorders>
              <w:top w:val="none" w:sz="0" w:space="0" w:color="auto"/>
              <w:bottom w:val="none" w:sz="0" w:space="0" w:color="auto"/>
            </w:tcBorders>
            <w:shd w:val="clear" w:color="auto" w:fill="DAEAEA"/>
            <w:vAlign w:val="center"/>
          </w:tcPr>
          <w:p w14:paraId="7320F25B" w14:textId="77777777"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1530" w:type="dxa"/>
            <w:tcBorders>
              <w:top w:val="none" w:sz="0" w:space="0" w:color="auto"/>
              <w:bottom w:val="none" w:sz="0" w:space="0" w:color="auto"/>
            </w:tcBorders>
            <w:shd w:val="clear" w:color="auto" w:fill="DAEAEA"/>
            <w:vAlign w:val="center"/>
          </w:tcPr>
          <w:p w14:paraId="51FE8BB0" w14:textId="77777777"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c>
          <w:tcPr>
            <w:tcW w:w="3145" w:type="dxa"/>
            <w:tcBorders>
              <w:top w:val="none" w:sz="0" w:space="0" w:color="auto"/>
              <w:bottom w:val="none" w:sz="0" w:space="0" w:color="auto"/>
            </w:tcBorders>
            <w:shd w:val="clear" w:color="auto" w:fill="DAEAEA"/>
            <w:vAlign w:val="center"/>
          </w:tcPr>
          <w:p w14:paraId="2D41B7E1" w14:textId="77777777"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p>
        </w:tc>
      </w:tr>
      <w:tr w:rsidR="00177474" w14:paraId="31C88A45" w14:textId="77777777" w:rsidTr="00DD7B69">
        <w:tc>
          <w:tcPr>
            <w:cnfStyle w:val="001000000000" w:firstRow="0" w:lastRow="0" w:firstColumn="1" w:lastColumn="0" w:oddVBand="0" w:evenVBand="0" w:oddHBand="0" w:evenHBand="0" w:firstRowFirstColumn="0" w:firstRowLastColumn="0" w:lastRowFirstColumn="0" w:lastRowLastColumn="0"/>
            <w:tcW w:w="4675" w:type="dxa"/>
            <w:vAlign w:val="center"/>
          </w:tcPr>
          <w:p w14:paraId="5EF1A834" w14:textId="78169907" w:rsidR="00177474" w:rsidRPr="003D04E5" w:rsidRDefault="00177474" w:rsidP="00177474">
            <w:pPr>
              <w:pStyle w:val="Listaconnmeros"/>
              <w:numPr>
                <w:ilvl w:val="0"/>
                <w:numId w:val="0"/>
              </w:numPr>
              <w:spacing w:beforeLines="40" w:before="96" w:afterLines="40" w:after="96"/>
              <w:jc w:val="both"/>
              <w:rPr>
                <w:b w:val="0"/>
              </w:rPr>
            </w:pPr>
            <w:r w:rsidRPr="003D04E5">
              <w:rPr>
                <w:b w:val="0"/>
                <w:lang w:bidi="es-ES"/>
              </w:rPr>
              <w:t>Articulación intersectorial para brindar resguardo a las brigadas destinadas a zonas de alta peligrosidad.</w:t>
            </w:r>
          </w:p>
        </w:tc>
        <w:tc>
          <w:tcPr>
            <w:tcW w:w="2790" w:type="dxa"/>
            <w:vAlign w:val="center"/>
          </w:tcPr>
          <w:p w14:paraId="77CECA66" w14:textId="3F4CB8F1"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DIRIS Lima Norte, equipo Lima Norte </w:t>
            </w:r>
          </w:p>
        </w:tc>
        <w:tc>
          <w:tcPr>
            <w:tcW w:w="1440" w:type="dxa"/>
            <w:vAlign w:val="center"/>
          </w:tcPr>
          <w:p w14:paraId="5337A064" w14:textId="11C44906"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Junio 2022</w:t>
            </w:r>
          </w:p>
        </w:tc>
        <w:tc>
          <w:tcPr>
            <w:tcW w:w="1530" w:type="dxa"/>
            <w:vAlign w:val="center"/>
          </w:tcPr>
          <w:p w14:paraId="1811078E" w14:textId="67709E12" w:rsidR="00177474" w:rsidRDefault="00177474"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Año 2023</w:t>
            </w:r>
          </w:p>
        </w:tc>
        <w:tc>
          <w:tcPr>
            <w:tcW w:w="3145" w:type="dxa"/>
            <w:vAlign w:val="center"/>
          </w:tcPr>
          <w:p w14:paraId="605B834A" w14:textId="7B38B5CB" w:rsidR="00177474" w:rsidRDefault="000C4B2E"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DIRIS LN, Equipo LGRP</w:t>
            </w:r>
          </w:p>
        </w:tc>
      </w:tr>
      <w:tr w:rsidR="00177474" w14:paraId="4E5DED17" w14:textId="77777777" w:rsidTr="00DD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A767E1F" w14:textId="26249C2D" w:rsidR="00177474" w:rsidRPr="002E4202" w:rsidRDefault="00177474" w:rsidP="00177474">
            <w:pPr>
              <w:rPr>
                <w:b w:val="0"/>
                <w:bCs w:val="0"/>
                <w:szCs w:val="24"/>
                <w:lang w:bidi="es-ES"/>
              </w:rPr>
            </w:pPr>
            <w:r w:rsidRPr="002E4202">
              <w:rPr>
                <w:rFonts w:hAnsi="Calibri"/>
                <w:b w:val="0"/>
                <w:bCs w:val="0"/>
                <w:color w:val="000000" w:themeColor="text1"/>
                <w:kern w:val="24"/>
                <w:szCs w:val="24"/>
                <w:lang w:eastAsia="es-PE" w:bidi="ar-SA"/>
              </w:rPr>
              <w:t>Capacitar al docente</w:t>
            </w:r>
            <w:r>
              <w:rPr>
                <w:rFonts w:hAnsi="Calibri"/>
                <w:b w:val="0"/>
                <w:bCs w:val="0"/>
                <w:color w:val="000000" w:themeColor="text1"/>
                <w:kern w:val="24"/>
                <w:szCs w:val="24"/>
                <w:lang w:eastAsia="es-PE" w:bidi="ar-SA"/>
              </w:rPr>
              <w:t>/comunidad educativa</w:t>
            </w:r>
            <w:r w:rsidRPr="002E4202">
              <w:rPr>
                <w:rFonts w:hAnsi="Calibri"/>
                <w:b w:val="0"/>
                <w:bCs w:val="0"/>
                <w:color w:val="000000" w:themeColor="text1"/>
                <w:kern w:val="24"/>
                <w:szCs w:val="24"/>
                <w:lang w:eastAsia="es-PE" w:bidi="ar-SA"/>
              </w:rPr>
              <w:t xml:space="preserve"> para que ellos puedan dar la informaci</w:t>
            </w:r>
            <w:r w:rsidRPr="002E4202">
              <w:rPr>
                <w:rFonts w:hAnsi="Calibri"/>
                <w:b w:val="0"/>
                <w:bCs w:val="0"/>
                <w:color w:val="000000" w:themeColor="text1"/>
                <w:kern w:val="24"/>
                <w:szCs w:val="24"/>
                <w:lang w:eastAsia="es-PE" w:bidi="ar-SA"/>
              </w:rPr>
              <w:t>ó</w:t>
            </w:r>
            <w:r w:rsidRPr="002E4202">
              <w:rPr>
                <w:rFonts w:hAnsi="Calibri"/>
                <w:b w:val="0"/>
                <w:bCs w:val="0"/>
                <w:color w:val="000000" w:themeColor="text1"/>
                <w:kern w:val="24"/>
                <w:szCs w:val="24"/>
                <w:lang w:eastAsia="es-PE" w:bidi="ar-SA"/>
              </w:rPr>
              <w:t>n ver</w:t>
            </w:r>
            <w:r w:rsidRPr="002E4202">
              <w:rPr>
                <w:rFonts w:hAnsi="Calibri"/>
                <w:b w:val="0"/>
                <w:bCs w:val="0"/>
                <w:color w:val="000000" w:themeColor="text1"/>
                <w:kern w:val="24"/>
                <w:szCs w:val="24"/>
                <w:lang w:eastAsia="es-PE" w:bidi="ar-SA"/>
              </w:rPr>
              <w:t>í</w:t>
            </w:r>
            <w:r w:rsidRPr="002E4202">
              <w:rPr>
                <w:rFonts w:hAnsi="Calibri"/>
                <w:b w:val="0"/>
                <w:bCs w:val="0"/>
                <w:color w:val="000000" w:themeColor="text1"/>
                <w:kern w:val="24"/>
                <w:szCs w:val="24"/>
                <w:lang w:eastAsia="es-PE" w:bidi="ar-SA"/>
              </w:rPr>
              <w:t xml:space="preserve">dica a los padres y alumnos. </w:t>
            </w:r>
          </w:p>
          <w:p w14:paraId="73BA9DD3" w14:textId="77777777" w:rsidR="00177474" w:rsidRPr="00DD7B69" w:rsidRDefault="00177474" w:rsidP="00177474">
            <w:pPr>
              <w:pStyle w:val="Listaconnmeros"/>
              <w:numPr>
                <w:ilvl w:val="0"/>
                <w:numId w:val="0"/>
              </w:numPr>
              <w:spacing w:beforeLines="40" w:before="96" w:afterLines="40" w:after="96"/>
              <w:ind w:left="360" w:hanging="360"/>
            </w:pPr>
          </w:p>
        </w:tc>
        <w:tc>
          <w:tcPr>
            <w:tcW w:w="2790" w:type="dxa"/>
            <w:vAlign w:val="center"/>
          </w:tcPr>
          <w:p w14:paraId="5945902D" w14:textId="3ED13900"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 xml:space="preserve">Equipo LGRP, Inmunización, PROMSA, estrategias sanitarias, EESS </w:t>
            </w:r>
          </w:p>
        </w:tc>
        <w:tc>
          <w:tcPr>
            <w:tcW w:w="1440" w:type="dxa"/>
            <w:vAlign w:val="center"/>
          </w:tcPr>
          <w:p w14:paraId="5CB8F72C" w14:textId="7B848CF6"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Agosto 2022</w:t>
            </w:r>
          </w:p>
        </w:tc>
        <w:tc>
          <w:tcPr>
            <w:tcW w:w="1530" w:type="dxa"/>
            <w:vAlign w:val="center"/>
          </w:tcPr>
          <w:p w14:paraId="3EEF313F" w14:textId="2720C303"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w:t>
            </w:r>
          </w:p>
        </w:tc>
        <w:tc>
          <w:tcPr>
            <w:tcW w:w="3145" w:type="dxa"/>
            <w:vAlign w:val="center"/>
          </w:tcPr>
          <w:p w14:paraId="794104B1" w14:textId="61A8DC84" w:rsidR="00177474" w:rsidRDefault="00177474" w:rsidP="00177474">
            <w:pPr>
              <w:spacing w:beforeLines="40" w:before="96" w:afterLines="40" w:after="96"/>
              <w:cnfStyle w:val="000000100000" w:firstRow="0" w:lastRow="0" w:firstColumn="0" w:lastColumn="0" w:oddVBand="0" w:evenVBand="0" w:oddHBand="1" w:evenHBand="0" w:firstRowFirstColumn="0" w:firstRowLastColumn="0" w:lastRowFirstColumn="0" w:lastRowLastColumn="0"/>
            </w:pPr>
            <w:r>
              <w:t xml:space="preserve">EESS, </w:t>
            </w:r>
            <w:r>
              <w:t>UGEL, IE</w:t>
            </w:r>
            <w:r>
              <w:t xml:space="preserve">, </w:t>
            </w:r>
            <w:r>
              <w:t>Municipalidad</w:t>
            </w:r>
            <w:r>
              <w:t>.</w:t>
            </w:r>
          </w:p>
        </w:tc>
      </w:tr>
      <w:tr w:rsidR="00177474" w14:paraId="5A2B321C" w14:textId="77777777" w:rsidTr="00DD7B69">
        <w:tc>
          <w:tcPr>
            <w:cnfStyle w:val="001000000000" w:firstRow="0" w:lastRow="0" w:firstColumn="1" w:lastColumn="0" w:oddVBand="0" w:evenVBand="0" w:oddHBand="0" w:evenHBand="0" w:firstRowFirstColumn="0" w:firstRowLastColumn="0" w:lastRowFirstColumn="0" w:lastRowLastColumn="0"/>
            <w:tcW w:w="4675" w:type="dxa"/>
            <w:vAlign w:val="center"/>
          </w:tcPr>
          <w:p w14:paraId="100BF346" w14:textId="10CCEFCF" w:rsidR="00177474" w:rsidRPr="000C4B2E" w:rsidRDefault="000C4B2E" w:rsidP="00177474">
            <w:pPr>
              <w:pStyle w:val="Listaconnmeros"/>
              <w:numPr>
                <w:ilvl w:val="0"/>
                <w:numId w:val="0"/>
              </w:numPr>
              <w:spacing w:beforeLines="40" w:before="96" w:afterLines="40" w:after="96"/>
              <w:ind w:left="360" w:hanging="360"/>
              <w:rPr>
                <w:b w:val="0"/>
                <w:bCs w:val="0"/>
              </w:rPr>
            </w:pPr>
            <w:r w:rsidRPr="000C4B2E">
              <w:rPr>
                <w:b w:val="0"/>
                <w:bCs w:val="0"/>
              </w:rPr>
              <w:t>Gara</w:t>
            </w:r>
            <w:r>
              <w:rPr>
                <w:b w:val="0"/>
                <w:bCs w:val="0"/>
              </w:rPr>
              <w:t>n</w:t>
            </w:r>
            <w:r w:rsidRPr="000C4B2E">
              <w:rPr>
                <w:b w:val="0"/>
                <w:bCs w:val="0"/>
              </w:rPr>
              <w:t xml:space="preserve">tizar la logística </w:t>
            </w:r>
            <w:r>
              <w:rPr>
                <w:b w:val="0"/>
                <w:bCs w:val="0"/>
              </w:rPr>
              <w:t xml:space="preserve">para la vacunación </w:t>
            </w:r>
          </w:p>
        </w:tc>
        <w:tc>
          <w:tcPr>
            <w:tcW w:w="2790" w:type="dxa"/>
            <w:vAlign w:val="center"/>
          </w:tcPr>
          <w:p w14:paraId="35807FA0" w14:textId="07E68D5E" w:rsidR="00177474" w:rsidRDefault="000C4B2E"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Inmunización, </w:t>
            </w:r>
          </w:p>
        </w:tc>
        <w:tc>
          <w:tcPr>
            <w:tcW w:w="1440" w:type="dxa"/>
            <w:vAlign w:val="center"/>
          </w:tcPr>
          <w:p w14:paraId="1DACE3A3" w14:textId="0CA530D9" w:rsidR="00177474" w:rsidRDefault="000C4B2E"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Agosto 2022</w:t>
            </w:r>
          </w:p>
        </w:tc>
        <w:tc>
          <w:tcPr>
            <w:tcW w:w="1530" w:type="dxa"/>
            <w:vAlign w:val="center"/>
          </w:tcPr>
          <w:p w14:paraId="0CA594C6" w14:textId="75C439F8" w:rsidR="00177474" w:rsidRDefault="000C4B2E"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2023</w:t>
            </w:r>
          </w:p>
        </w:tc>
        <w:tc>
          <w:tcPr>
            <w:tcW w:w="3145" w:type="dxa"/>
            <w:vAlign w:val="center"/>
          </w:tcPr>
          <w:p w14:paraId="47491804" w14:textId="050081C8" w:rsidR="00177474" w:rsidRDefault="000C4B2E" w:rsidP="00177474">
            <w:pPr>
              <w:spacing w:beforeLines="40" w:before="96" w:afterLines="40" w:after="96"/>
              <w:cnfStyle w:val="000000000000" w:firstRow="0" w:lastRow="0" w:firstColumn="0" w:lastColumn="0" w:oddVBand="0" w:evenVBand="0" w:oddHBand="0" w:evenHBand="0" w:firstRowFirstColumn="0" w:firstRowLastColumn="0" w:lastRowFirstColumn="0" w:lastRowLastColumn="0"/>
            </w:pPr>
            <w:r>
              <w:t xml:space="preserve">DIRIS LN </w:t>
            </w:r>
          </w:p>
        </w:tc>
      </w:tr>
    </w:tbl>
    <w:p w14:paraId="4E5B714E" w14:textId="6ED5EEA8" w:rsidR="006659AE" w:rsidRPr="006659AE" w:rsidRDefault="006659AE" w:rsidP="00E944D7">
      <w:pPr>
        <w:pStyle w:val="Listaconvietas"/>
        <w:numPr>
          <w:ilvl w:val="0"/>
          <w:numId w:val="0"/>
        </w:numPr>
        <w:ind w:left="360" w:hanging="360"/>
      </w:pPr>
    </w:p>
    <w:sectPr w:rsidR="006659AE" w:rsidRPr="006659AE" w:rsidSect="00665CDA">
      <w:footerReference w:type="default" r:id="rId8"/>
      <w:footerReference w:type="first" r:id="rId9"/>
      <w:pgSz w:w="15840" w:h="12240" w:orient="landscape"/>
      <w:pgMar w:top="1077" w:right="1077" w:bottom="426" w:left="1168" w:header="578"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023E" w14:textId="77777777" w:rsidR="00634FB9" w:rsidRDefault="00634FB9" w:rsidP="00963140">
      <w:pPr>
        <w:spacing w:before="0" w:after="0" w:line="240" w:lineRule="auto"/>
      </w:pPr>
      <w:r>
        <w:separator/>
      </w:r>
    </w:p>
    <w:p w14:paraId="7B93F357" w14:textId="77777777" w:rsidR="00634FB9" w:rsidRDefault="00634FB9"/>
  </w:endnote>
  <w:endnote w:type="continuationSeparator" w:id="0">
    <w:p w14:paraId="5D7F9E6D" w14:textId="77777777" w:rsidR="00634FB9" w:rsidRDefault="00634FB9" w:rsidP="00963140">
      <w:pPr>
        <w:spacing w:before="0" w:after="0" w:line="240" w:lineRule="auto"/>
      </w:pPr>
      <w:r>
        <w:continuationSeparator/>
      </w:r>
    </w:p>
    <w:p w14:paraId="03EDB403" w14:textId="77777777" w:rsidR="00634FB9" w:rsidRDefault="00634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Light">
    <w:altName w:val="Arial"/>
    <w:charset w:val="00"/>
    <w:family w:val="auto"/>
    <w:pitch w:val="variable"/>
    <w:sig w:usb0="00000000" w:usb1="00000000" w:usb2="00000000" w:usb3="00000000" w:csb0="000001F7"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ill Sans Std Light">
    <w:altName w:val="Gill Sans MT"/>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134E" w14:textId="0DF30B34" w:rsidR="00EA213B" w:rsidRPr="0053124A" w:rsidRDefault="00B802D8" w:rsidP="0053124A">
    <w:pPr>
      <w:pStyle w:val="Piedepgina"/>
      <w:rPr>
        <w:color w:val="007698" w:themeColor="accent4"/>
      </w:rPr>
    </w:pPr>
    <w:sdt>
      <w:sdtPr>
        <w:rPr>
          <w:color w:val="007698" w:themeColor="accent4"/>
        </w:rPr>
        <w:id w:val="-1667631482"/>
        <w:docPartObj>
          <w:docPartGallery w:val="Page Numbers (Bottom of Page)"/>
          <w:docPartUnique/>
        </w:docPartObj>
      </w:sdtPr>
      <w:sdtEndPr/>
      <w:sdtContent>
        <w:r w:rsidR="00C622AE" w:rsidRPr="00AF339B">
          <w:rPr>
            <w:color w:val="007698" w:themeColor="accent4"/>
            <w:lang w:bidi="es-ES"/>
          </w:rPr>
          <w:t xml:space="preserve"> </w:t>
        </w:r>
      </w:sdtContent>
    </w:sdt>
    <w:r w:rsidR="00AB6C95" w:rsidRPr="00AF339B">
      <w:rPr>
        <w:color w:val="007698" w:themeColor="accent4"/>
        <w:lang w:bidi="es-ES"/>
      </w:rPr>
      <w:fldChar w:fldCharType="begin"/>
    </w:r>
    <w:r w:rsidR="00AB6C95" w:rsidRPr="00AF339B">
      <w:rPr>
        <w:color w:val="007698" w:themeColor="accent4"/>
        <w:lang w:bidi="es-ES"/>
      </w:rPr>
      <w:instrText xml:space="preserve"> PAGE   \* MERGEFORMAT </w:instrText>
    </w:r>
    <w:r w:rsidR="00AB6C95" w:rsidRPr="00AF339B">
      <w:rPr>
        <w:color w:val="007698" w:themeColor="accent4"/>
        <w:lang w:bidi="es-ES"/>
      </w:rPr>
      <w:fldChar w:fldCharType="separate"/>
    </w:r>
    <w:r w:rsidR="003D04E5">
      <w:rPr>
        <w:color w:val="007698" w:themeColor="accent4"/>
        <w:lang w:bidi="es-ES"/>
      </w:rPr>
      <w:t>3</w:t>
    </w:r>
    <w:r w:rsidR="00AB6C95" w:rsidRPr="00AF339B">
      <w:rPr>
        <w:color w:val="007698" w:themeColor="accent4"/>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948" w14:textId="1CEC8B9B" w:rsidR="00EA213B" w:rsidRPr="0053124A" w:rsidRDefault="00675253" w:rsidP="0053124A">
    <w:pPr>
      <w:pStyle w:val="Piedepgina"/>
      <w:rPr>
        <w:color w:val="007698" w:themeColor="accent4"/>
      </w:rPr>
    </w:pPr>
    <w:r w:rsidRPr="00AD1AA4">
      <w:rPr>
        <w:color w:val="007698" w:themeColor="accent4"/>
        <w:lang w:bidi="es-ES"/>
      </w:rPr>
      <w:fldChar w:fldCharType="begin"/>
    </w:r>
    <w:r w:rsidRPr="00AD1AA4">
      <w:rPr>
        <w:color w:val="007698" w:themeColor="accent4"/>
        <w:lang w:bidi="es-ES"/>
      </w:rPr>
      <w:instrText xml:space="preserve"> PAGE   \* MERGEFORMAT </w:instrText>
    </w:r>
    <w:r w:rsidRPr="00AD1AA4">
      <w:rPr>
        <w:color w:val="007698" w:themeColor="accent4"/>
        <w:lang w:bidi="es-ES"/>
      </w:rPr>
      <w:fldChar w:fldCharType="separate"/>
    </w:r>
    <w:r w:rsidR="003D04E5">
      <w:rPr>
        <w:color w:val="007698" w:themeColor="accent4"/>
        <w:lang w:bidi="es-ES"/>
      </w:rPr>
      <w:t>1</w:t>
    </w:r>
    <w:r w:rsidRPr="00AD1AA4">
      <w:rPr>
        <w:color w:val="007698" w:themeColor="accent4"/>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96C6" w14:textId="77777777" w:rsidR="00634FB9" w:rsidRDefault="00634FB9" w:rsidP="00963140">
      <w:pPr>
        <w:spacing w:before="0" w:after="0" w:line="240" w:lineRule="auto"/>
      </w:pPr>
      <w:r>
        <w:separator/>
      </w:r>
    </w:p>
    <w:p w14:paraId="12E9E50D" w14:textId="77777777" w:rsidR="00634FB9" w:rsidRDefault="00634FB9"/>
  </w:footnote>
  <w:footnote w:type="continuationSeparator" w:id="0">
    <w:p w14:paraId="008F5C62" w14:textId="77777777" w:rsidR="00634FB9" w:rsidRDefault="00634FB9" w:rsidP="00963140">
      <w:pPr>
        <w:spacing w:before="0" w:after="0" w:line="240" w:lineRule="auto"/>
      </w:pPr>
      <w:r>
        <w:continuationSeparator/>
      </w:r>
    </w:p>
    <w:p w14:paraId="16D7C351" w14:textId="77777777" w:rsidR="00634FB9" w:rsidRDefault="00634F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EC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E645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B07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AC39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0C0C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129B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E654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B2B7F0"/>
    <w:lvl w:ilvl="0">
      <w:start w:val="1"/>
      <w:numFmt w:val="bullet"/>
      <w:pStyle w:val="Listaconvietas2"/>
      <w:lvlText w:val=""/>
      <w:lvlJc w:val="left"/>
      <w:pPr>
        <w:ind w:left="720" w:hanging="360"/>
      </w:pPr>
      <w:rPr>
        <w:rFonts w:ascii="Wingdings" w:hAnsi="Wingdings" w:hint="default"/>
        <w:color w:val="788E1E" w:themeColor="accent1"/>
        <w:sz w:val="18"/>
      </w:rPr>
    </w:lvl>
  </w:abstractNum>
  <w:abstractNum w:abstractNumId="8" w15:restartNumberingAfterBreak="0">
    <w:nsid w:val="FFFFFF88"/>
    <w:multiLevelType w:val="singleLevel"/>
    <w:tmpl w:val="4C64F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0ED126"/>
    <w:lvl w:ilvl="0">
      <w:start w:val="1"/>
      <w:numFmt w:val="bullet"/>
      <w:pStyle w:val="Listaconvietas"/>
      <w:lvlText w:val=""/>
      <w:lvlJc w:val="left"/>
      <w:pPr>
        <w:ind w:left="360" w:hanging="360"/>
      </w:pPr>
      <w:rPr>
        <w:rFonts w:ascii="Wingdings" w:hAnsi="Wingdings" w:hint="default"/>
        <w:color w:val="007698" w:themeColor="accent4"/>
        <w:sz w:val="16"/>
      </w:rPr>
    </w:lvl>
  </w:abstractNum>
  <w:abstractNum w:abstractNumId="10" w15:restartNumberingAfterBreak="0">
    <w:nsid w:val="FFFFFFFE"/>
    <w:multiLevelType w:val="singleLevel"/>
    <w:tmpl w:val="A6B869C8"/>
    <w:lvl w:ilvl="0">
      <w:numFmt w:val="bullet"/>
      <w:lvlText w:val="*"/>
      <w:lvlJc w:val="left"/>
    </w:lvl>
  </w:abstractNum>
  <w:abstractNum w:abstractNumId="11" w15:restartNumberingAfterBreak="0">
    <w:nsid w:val="001B2835"/>
    <w:multiLevelType w:val="hybridMultilevel"/>
    <w:tmpl w:val="728A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93CCA"/>
    <w:multiLevelType w:val="hybridMultilevel"/>
    <w:tmpl w:val="8AD0BB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B2878"/>
    <w:multiLevelType w:val="hybridMultilevel"/>
    <w:tmpl w:val="7E4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32F18"/>
    <w:multiLevelType w:val="hybridMultilevel"/>
    <w:tmpl w:val="F276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B221A"/>
    <w:multiLevelType w:val="multilevel"/>
    <w:tmpl w:val="FE5A4E12"/>
    <w:lvl w:ilvl="0">
      <w:start w:val="1"/>
      <w:numFmt w:val="decimal"/>
      <w:lvlText w:val="%1"/>
      <w:lvlJc w:val="left"/>
      <w:pPr>
        <w:ind w:left="360" w:hanging="360"/>
      </w:pPr>
      <w:rPr>
        <w:rFonts w:hint="default"/>
        <w:i w:val="0"/>
        <w:sz w:val="22"/>
      </w:rPr>
    </w:lvl>
    <w:lvl w:ilvl="1">
      <w:start w:val="7"/>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16" w15:restartNumberingAfterBreak="0">
    <w:nsid w:val="1E031497"/>
    <w:multiLevelType w:val="hybridMultilevel"/>
    <w:tmpl w:val="2F009E14"/>
    <w:lvl w:ilvl="0" w:tplc="FAD0ABB2">
      <w:start w:val="1"/>
      <w:numFmt w:val="decimal"/>
      <w:lvlText w:val="%1."/>
      <w:lvlJc w:val="left"/>
      <w:pPr>
        <w:ind w:left="720" w:hanging="360"/>
      </w:pPr>
      <w:rPr>
        <w:rFonts w:hint="default"/>
        <w:color w:val="007698"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11132"/>
    <w:multiLevelType w:val="hybridMultilevel"/>
    <w:tmpl w:val="CFBE61D6"/>
    <w:lvl w:ilvl="0" w:tplc="08C4BB4C">
      <w:start w:val="1"/>
      <w:numFmt w:val="bullet"/>
      <w:lvlText w:val=""/>
      <w:lvlJc w:val="left"/>
      <w:rPr>
        <w:rFonts w:ascii="Wingdings" w:hAnsi="Wingdings" w:hint="default"/>
        <w:color w:val="007698"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55523F"/>
    <w:multiLevelType w:val="hybridMultilevel"/>
    <w:tmpl w:val="E306DAE0"/>
    <w:lvl w:ilvl="0" w:tplc="08C4BB4C">
      <w:start w:val="1"/>
      <w:numFmt w:val="bullet"/>
      <w:lvlText w:val=""/>
      <w:lvlJc w:val="left"/>
      <w:rPr>
        <w:rFonts w:ascii="Wingdings" w:hAnsi="Wingdings" w:hint="default"/>
        <w:color w:val="00769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908CE"/>
    <w:multiLevelType w:val="hybridMultilevel"/>
    <w:tmpl w:val="00041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1756C"/>
    <w:multiLevelType w:val="multilevel"/>
    <w:tmpl w:val="095AFD12"/>
    <w:lvl w:ilvl="0">
      <w:start w:val="1"/>
      <w:numFmt w:val="decimal"/>
      <w:lvlText w:val="%1"/>
      <w:lvlJc w:val="left"/>
      <w:pPr>
        <w:ind w:left="360" w:hanging="360"/>
      </w:pPr>
      <w:rPr>
        <w:rFonts w:hint="default"/>
        <w:i w:val="0"/>
        <w:sz w:val="22"/>
      </w:rPr>
    </w:lvl>
    <w:lvl w:ilvl="1">
      <w:start w:val="7"/>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21" w15:restartNumberingAfterBreak="0">
    <w:nsid w:val="2F051F06"/>
    <w:multiLevelType w:val="hybridMultilevel"/>
    <w:tmpl w:val="6B90E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B68F8"/>
    <w:multiLevelType w:val="hybridMultilevel"/>
    <w:tmpl w:val="9AFACE30"/>
    <w:lvl w:ilvl="0" w:tplc="821AC2C4">
      <w:start w:val="1"/>
      <w:numFmt w:val="bullet"/>
      <w:lvlText w:val=""/>
      <w:lvlJc w:val="left"/>
      <w:pPr>
        <w:ind w:left="720" w:hanging="360"/>
      </w:pPr>
      <w:rPr>
        <w:rFonts w:ascii="Wingdings" w:hAnsi="Wingdings" w:hint="default"/>
        <w:color w:val="00769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764E6"/>
    <w:multiLevelType w:val="multilevel"/>
    <w:tmpl w:val="1B5045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4D3BDC"/>
    <w:multiLevelType w:val="hybridMultilevel"/>
    <w:tmpl w:val="798ED8CE"/>
    <w:lvl w:ilvl="0" w:tplc="08C4BB4C">
      <w:start w:val="1"/>
      <w:numFmt w:val="bullet"/>
      <w:lvlText w:val=""/>
      <w:lvlJc w:val="left"/>
      <w:rPr>
        <w:rFonts w:ascii="Wingdings" w:hAnsi="Wingdings" w:hint="default"/>
        <w:color w:val="007698" w:themeColor="accent4"/>
      </w:rPr>
    </w:lvl>
    <w:lvl w:ilvl="1" w:tplc="03CAABC0">
      <w:start w:val="1"/>
      <w:numFmt w:val="bullet"/>
      <w:lvlText w:val="o"/>
      <w:lvlJc w:val="left"/>
      <w:pPr>
        <w:ind w:left="1440" w:hanging="360"/>
      </w:pPr>
      <w:rPr>
        <w:rFonts w:ascii="Courier New" w:hAnsi="Courier New" w:cs="Courier New" w:hint="default"/>
        <w:color w:val="007698"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15FEB"/>
    <w:multiLevelType w:val="hybridMultilevel"/>
    <w:tmpl w:val="2E7A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C2805"/>
    <w:multiLevelType w:val="multilevel"/>
    <w:tmpl w:val="08F4CE5C"/>
    <w:lvl w:ilvl="0">
      <w:start w:val="1"/>
      <w:numFmt w:val="decimal"/>
      <w:lvlText w:val="%1"/>
      <w:lvlJc w:val="left"/>
      <w:pPr>
        <w:ind w:left="360" w:hanging="360"/>
      </w:pPr>
      <w:rPr>
        <w:rFonts w:hint="default"/>
        <w:i w:val="0"/>
        <w:sz w:val="22"/>
      </w:rPr>
    </w:lvl>
    <w:lvl w:ilvl="1">
      <w:start w:val="8"/>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27" w15:restartNumberingAfterBreak="0">
    <w:nsid w:val="4A013F2E"/>
    <w:multiLevelType w:val="hybridMultilevel"/>
    <w:tmpl w:val="F67A5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0304AC"/>
    <w:multiLevelType w:val="multilevel"/>
    <w:tmpl w:val="BFE44442"/>
    <w:lvl w:ilvl="0">
      <w:start w:val="1"/>
      <w:numFmt w:val="decimal"/>
      <w:lvlText w:val="%1"/>
      <w:lvlJc w:val="left"/>
      <w:pPr>
        <w:ind w:left="360" w:hanging="360"/>
      </w:pPr>
      <w:rPr>
        <w:rFonts w:hint="default"/>
        <w:i w:val="0"/>
        <w:sz w:val="22"/>
      </w:rPr>
    </w:lvl>
    <w:lvl w:ilvl="1">
      <w:start w:val="6"/>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29" w15:restartNumberingAfterBreak="0">
    <w:nsid w:val="58377FF7"/>
    <w:multiLevelType w:val="hybridMultilevel"/>
    <w:tmpl w:val="C5D86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16DF9"/>
    <w:multiLevelType w:val="hybridMultilevel"/>
    <w:tmpl w:val="F168BCC8"/>
    <w:lvl w:ilvl="0" w:tplc="74B005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A23578"/>
    <w:multiLevelType w:val="hybridMultilevel"/>
    <w:tmpl w:val="38D493AE"/>
    <w:lvl w:ilvl="0" w:tplc="E6FE4B78">
      <w:start w:val="1"/>
      <w:numFmt w:val="decimal"/>
      <w:pStyle w:val="Listaconnmeros"/>
      <w:lvlText w:val="%1."/>
      <w:lvlJc w:val="left"/>
      <w:pPr>
        <w:ind w:left="360" w:hanging="360"/>
      </w:pPr>
      <w:rPr>
        <w:rFonts w:asciiTheme="minorHAnsi" w:hAnsiTheme="minorHAnsi" w:cs="Arial" w:hint="default"/>
        <w:color w:val="007698" w:themeColor="accent4"/>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64E25"/>
    <w:multiLevelType w:val="hybridMultilevel"/>
    <w:tmpl w:val="3F9C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44BCB"/>
    <w:multiLevelType w:val="hybridMultilevel"/>
    <w:tmpl w:val="00041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1336C"/>
    <w:multiLevelType w:val="hybridMultilevel"/>
    <w:tmpl w:val="C7A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80E63"/>
    <w:multiLevelType w:val="hybridMultilevel"/>
    <w:tmpl w:val="71E4B4B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1216045">
    <w:abstractNumId w:val="23"/>
  </w:num>
  <w:num w:numId="2" w16cid:durableId="784928699">
    <w:abstractNumId w:val="26"/>
  </w:num>
  <w:num w:numId="3" w16cid:durableId="587080031">
    <w:abstractNumId w:val="20"/>
  </w:num>
  <w:num w:numId="4" w16cid:durableId="767120243">
    <w:abstractNumId w:val="19"/>
  </w:num>
  <w:num w:numId="5" w16cid:durableId="1568998515">
    <w:abstractNumId w:val="33"/>
  </w:num>
  <w:num w:numId="6" w16cid:durableId="354843593">
    <w:abstractNumId w:val="28"/>
  </w:num>
  <w:num w:numId="7" w16cid:durableId="1588732273">
    <w:abstractNumId w:val="15"/>
  </w:num>
  <w:num w:numId="8" w16cid:durableId="15040802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212009">
    <w:abstractNumId w:val="21"/>
  </w:num>
  <w:num w:numId="10" w16cid:durableId="835417825">
    <w:abstractNumId w:val="32"/>
  </w:num>
  <w:num w:numId="11" w16cid:durableId="423259228">
    <w:abstractNumId w:val="27"/>
  </w:num>
  <w:num w:numId="12" w16cid:durableId="44067285">
    <w:abstractNumId w:val="14"/>
  </w:num>
  <w:num w:numId="13" w16cid:durableId="250429717">
    <w:abstractNumId w:val="11"/>
  </w:num>
  <w:num w:numId="14" w16cid:durableId="2094549604">
    <w:abstractNumId w:val="29"/>
  </w:num>
  <w:num w:numId="15" w16cid:durableId="1489709974">
    <w:abstractNumId w:val="25"/>
  </w:num>
  <w:num w:numId="16" w16cid:durableId="1872454309">
    <w:abstractNumId w:val="12"/>
  </w:num>
  <w:num w:numId="17" w16cid:durableId="1257785139">
    <w:abstractNumId w:val="9"/>
  </w:num>
  <w:num w:numId="18" w16cid:durableId="1087308920">
    <w:abstractNumId w:val="7"/>
  </w:num>
  <w:num w:numId="19" w16cid:durableId="621302296">
    <w:abstractNumId w:val="6"/>
  </w:num>
  <w:num w:numId="20" w16cid:durableId="424233816">
    <w:abstractNumId w:val="5"/>
  </w:num>
  <w:num w:numId="21" w16cid:durableId="520365438">
    <w:abstractNumId w:val="4"/>
  </w:num>
  <w:num w:numId="22" w16cid:durableId="1478299718">
    <w:abstractNumId w:val="8"/>
  </w:num>
  <w:num w:numId="23" w16cid:durableId="1616250276">
    <w:abstractNumId w:val="3"/>
  </w:num>
  <w:num w:numId="24" w16cid:durableId="2121878389">
    <w:abstractNumId w:val="2"/>
  </w:num>
  <w:num w:numId="25" w16cid:durableId="1371808893">
    <w:abstractNumId w:val="1"/>
  </w:num>
  <w:num w:numId="26" w16cid:durableId="61951669">
    <w:abstractNumId w:val="0"/>
  </w:num>
  <w:num w:numId="27" w16cid:durableId="745304262">
    <w:abstractNumId w:val="30"/>
  </w:num>
  <w:num w:numId="28" w16cid:durableId="1365979431">
    <w:abstractNumId w:val="31"/>
  </w:num>
  <w:num w:numId="29" w16cid:durableId="1028680803">
    <w:abstractNumId w:val="10"/>
    <w:lvlOverride w:ilvl="0">
      <w:lvl w:ilvl="0">
        <w:numFmt w:val="bullet"/>
        <w:lvlText w:val=""/>
        <w:legacy w:legacy="1" w:legacySpace="0" w:legacyIndent="140"/>
        <w:lvlJc w:val="left"/>
        <w:rPr>
          <w:rFonts w:ascii="Symbol" w:hAnsi="Symbol" w:hint="default"/>
        </w:rPr>
      </w:lvl>
    </w:lvlOverride>
  </w:num>
  <w:num w:numId="30" w16cid:durableId="1881480253">
    <w:abstractNumId w:val="13"/>
  </w:num>
  <w:num w:numId="31" w16cid:durableId="787747810">
    <w:abstractNumId w:val="22"/>
  </w:num>
  <w:num w:numId="32" w16cid:durableId="294069355">
    <w:abstractNumId w:val="18"/>
  </w:num>
  <w:num w:numId="33" w16cid:durableId="326248023">
    <w:abstractNumId w:val="34"/>
  </w:num>
  <w:num w:numId="34" w16cid:durableId="1061371930">
    <w:abstractNumId w:val="16"/>
  </w:num>
  <w:num w:numId="35" w16cid:durableId="970672775">
    <w:abstractNumId w:val="24"/>
  </w:num>
  <w:num w:numId="36" w16cid:durableId="590774136">
    <w:abstractNumId w:val="17"/>
  </w:num>
  <w:num w:numId="37" w16cid:durableId="1864827223">
    <w:abstractNumId w:val="31"/>
    <w:lvlOverride w:ilvl="0">
      <w:startOverride w:val="1"/>
    </w:lvlOverride>
  </w:num>
  <w:num w:numId="38" w16cid:durableId="330718825">
    <w:abstractNumId w:val="31"/>
    <w:lvlOverride w:ilvl="0">
      <w:startOverride w:val="1"/>
    </w:lvlOverride>
  </w:num>
  <w:num w:numId="39" w16cid:durableId="1600987821">
    <w:abstractNumId w:val="3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Sombreadoclaro-nfasis1"/>
  <w:drawingGridHorizontalSpacing w:val="100"/>
  <w:displayHorizontalDrawingGridEvery w:val="2"/>
  <w:characterSpacingControl w:val="doNotCompress"/>
  <w:hdrShapeDefaults>
    <o:shapedefaults v:ext="edit" spidmax="4097">
      <o:colormru v:ext="edit" colors="#ff9,#f9f5bf,#fcfae0,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6E"/>
    <w:rsid w:val="000002CB"/>
    <w:rsid w:val="000067EA"/>
    <w:rsid w:val="000077B0"/>
    <w:rsid w:val="00016717"/>
    <w:rsid w:val="00020518"/>
    <w:rsid w:val="0003644B"/>
    <w:rsid w:val="000404D8"/>
    <w:rsid w:val="00041D3D"/>
    <w:rsid w:val="00055166"/>
    <w:rsid w:val="00056AC2"/>
    <w:rsid w:val="00065235"/>
    <w:rsid w:val="00072B26"/>
    <w:rsid w:val="00077771"/>
    <w:rsid w:val="000811D4"/>
    <w:rsid w:val="0008505F"/>
    <w:rsid w:val="00085913"/>
    <w:rsid w:val="00085E78"/>
    <w:rsid w:val="0008779A"/>
    <w:rsid w:val="00090B4B"/>
    <w:rsid w:val="000915AA"/>
    <w:rsid w:val="00091E8C"/>
    <w:rsid w:val="00097F8E"/>
    <w:rsid w:val="000A1C6B"/>
    <w:rsid w:val="000A2435"/>
    <w:rsid w:val="000A37A4"/>
    <w:rsid w:val="000A534D"/>
    <w:rsid w:val="000C4B2E"/>
    <w:rsid w:val="000C74D1"/>
    <w:rsid w:val="000C74D5"/>
    <w:rsid w:val="000C7B16"/>
    <w:rsid w:val="000D0419"/>
    <w:rsid w:val="000D4C41"/>
    <w:rsid w:val="000F184F"/>
    <w:rsid w:val="000F3871"/>
    <w:rsid w:val="000F5F81"/>
    <w:rsid w:val="00101C3E"/>
    <w:rsid w:val="00107198"/>
    <w:rsid w:val="001106F2"/>
    <w:rsid w:val="0011146F"/>
    <w:rsid w:val="00113E90"/>
    <w:rsid w:val="0011695E"/>
    <w:rsid w:val="0012246D"/>
    <w:rsid w:val="00124205"/>
    <w:rsid w:val="001310F7"/>
    <w:rsid w:val="00133E54"/>
    <w:rsid w:val="00142CBB"/>
    <w:rsid w:val="00142E43"/>
    <w:rsid w:val="0014710A"/>
    <w:rsid w:val="00147CA4"/>
    <w:rsid w:val="00155DEC"/>
    <w:rsid w:val="0016025F"/>
    <w:rsid w:val="00170C3B"/>
    <w:rsid w:val="00174DED"/>
    <w:rsid w:val="00177474"/>
    <w:rsid w:val="001832CC"/>
    <w:rsid w:val="00183E42"/>
    <w:rsid w:val="0018452C"/>
    <w:rsid w:val="0018472C"/>
    <w:rsid w:val="00190406"/>
    <w:rsid w:val="001A23CE"/>
    <w:rsid w:val="001A459E"/>
    <w:rsid w:val="001A7620"/>
    <w:rsid w:val="001B001A"/>
    <w:rsid w:val="001B1CFE"/>
    <w:rsid w:val="001B653C"/>
    <w:rsid w:val="001C1110"/>
    <w:rsid w:val="001C1B9E"/>
    <w:rsid w:val="001C1E38"/>
    <w:rsid w:val="001C3BA7"/>
    <w:rsid w:val="001C4F4D"/>
    <w:rsid w:val="001C65CD"/>
    <w:rsid w:val="001D057E"/>
    <w:rsid w:val="001D2C1D"/>
    <w:rsid w:val="001D3317"/>
    <w:rsid w:val="001D3C4E"/>
    <w:rsid w:val="001D6D43"/>
    <w:rsid w:val="001E000B"/>
    <w:rsid w:val="001E1F23"/>
    <w:rsid w:val="001E4B11"/>
    <w:rsid w:val="001E5D02"/>
    <w:rsid w:val="001E6F56"/>
    <w:rsid w:val="001F2AC6"/>
    <w:rsid w:val="001F2C97"/>
    <w:rsid w:val="001F684F"/>
    <w:rsid w:val="00201F4E"/>
    <w:rsid w:val="002044CD"/>
    <w:rsid w:val="0020603B"/>
    <w:rsid w:val="00212B89"/>
    <w:rsid w:val="00215ADA"/>
    <w:rsid w:val="00217B1F"/>
    <w:rsid w:val="00220A93"/>
    <w:rsid w:val="002249AE"/>
    <w:rsid w:val="002272F4"/>
    <w:rsid w:val="00230115"/>
    <w:rsid w:val="00230176"/>
    <w:rsid w:val="002328A8"/>
    <w:rsid w:val="00247D6D"/>
    <w:rsid w:val="002552A5"/>
    <w:rsid w:val="00263FAA"/>
    <w:rsid w:val="0027134A"/>
    <w:rsid w:val="002857A2"/>
    <w:rsid w:val="0029384C"/>
    <w:rsid w:val="00294302"/>
    <w:rsid w:val="0029466B"/>
    <w:rsid w:val="00295D76"/>
    <w:rsid w:val="002A0CC2"/>
    <w:rsid w:val="002A2259"/>
    <w:rsid w:val="002A52EC"/>
    <w:rsid w:val="002B11F2"/>
    <w:rsid w:val="002B3A32"/>
    <w:rsid w:val="002C1533"/>
    <w:rsid w:val="002C506C"/>
    <w:rsid w:val="002D117D"/>
    <w:rsid w:val="002D209D"/>
    <w:rsid w:val="002D22EE"/>
    <w:rsid w:val="002D5416"/>
    <w:rsid w:val="002E60C0"/>
    <w:rsid w:val="002E6818"/>
    <w:rsid w:val="002E7DEA"/>
    <w:rsid w:val="002F1B4D"/>
    <w:rsid w:val="002F3A74"/>
    <w:rsid w:val="002F5B39"/>
    <w:rsid w:val="00300239"/>
    <w:rsid w:val="003038A3"/>
    <w:rsid w:val="0030789E"/>
    <w:rsid w:val="003079FF"/>
    <w:rsid w:val="003121E3"/>
    <w:rsid w:val="0031244D"/>
    <w:rsid w:val="003144E7"/>
    <w:rsid w:val="0031591C"/>
    <w:rsid w:val="003205C8"/>
    <w:rsid w:val="00321D9C"/>
    <w:rsid w:val="003233A9"/>
    <w:rsid w:val="003243A5"/>
    <w:rsid w:val="00326460"/>
    <w:rsid w:val="003368F5"/>
    <w:rsid w:val="003529AF"/>
    <w:rsid w:val="0035644E"/>
    <w:rsid w:val="003564ED"/>
    <w:rsid w:val="00360B93"/>
    <w:rsid w:val="00362513"/>
    <w:rsid w:val="00365C14"/>
    <w:rsid w:val="0036631B"/>
    <w:rsid w:val="00375361"/>
    <w:rsid w:val="003756E9"/>
    <w:rsid w:val="003827A6"/>
    <w:rsid w:val="003828D2"/>
    <w:rsid w:val="003922EA"/>
    <w:rsid w:val="0039416A"/>
    <w:rsid w:val="003A0953"/>
    <w:rsid w:val="003A1AF1"/>
    <w:rsid w:val="003A2E7E"/>
    <w:rsid w:val="003A4581"/>
    <w:rsid w:val="003A5AAA"/>
    <w:rsid w:val="003A772A"/>
    <w:rsid w:val="003C5662"/>
    <w:rsid w:val="003C56EA"/>
    <w:rsid w:val="003C6BD4"/>
    <w:rsid w:val="003C6EFC"/>
    <w:rsid w:val="003D04E5"/>
    <w:rsid w:val="003D1120"/>
    <w:rsid w:val="003D12E5"/>
    <w:rsid w:val="003D1D9F"/>
    <w:rsid w:val="003E06CF"/>
    <w:rsid w:val="003E4D24"/>
    <w:rsid w:val="003E527E"/>
    <w:rsid w:val="003E66D0"/>
    <w:rsid w:val="003F0A41"/>
    <w:rsid w:val="00401DB9"/>
    <w:rsid w:val="004026F5"/>
    <w:rsid w:val="0040321F"/>
    <w:rsid w:val="004033F1"/>
    <w:rsid w:val="00406EAD"/>
    <w:rsid w:val="0040726E"/>
    <w:rsid w:val="00413C7E"/>
    <w:rsid w:val="00416485"/>
    <w:rsid w:val="00417402"/>
    <w:rsid w:val="00417F1F"/>
    <w:rsid w:val="00422EC9"/>
    <w:rsid w:val="004235C4"/>
    <w:rsid w:val="0042624A"/>
    <w:rsid w:val="00426C26"/>
    <w:rsid w:val="00431720"/>
    <w:rsid w:val="004321FB"/>
    <w:rsid w:val="00433BD6"/>
    <w:rsid w:val="004376D8"/>
    <w:rsid w:val="00443204"/>
    <w:rsid w:val="00444758"/>
    <w:rsid w:val="004519C5"/>
    <w:rsid w:val="004535CE"/>
    <w:rsid w:val="00461DC4"/>
    <w:rsid w:val="00464E79"/>
    <w:rsid w:val="004659F2"/>
    <w:rsid w:val="004663A0"/>
    <w:rsid w:val="004700BA"/>
    <w:rsid w:val="0047089C"/>
    <w:rsid w:val="0047093C"/>
    <w:rsid w:val="004737D3"/>
    <w:rsid w:val="00483F18"/>
    <w:rsid w:val="00484D79"/>
    <w:rsid w:val="0048732E"/>
    <w:rsid w:val="00490081"/>
    <w:rsid w:val="004944A8"/>
    <w:rsid w:val="00495E50"/>
    <w:rsid w:val="004A17CF"/>
    <w:rsid w:val="004A4067"/>
    <w:rsid w:val="004A562D"/>
    <w:rsid w:val="004A70B7"/>
    <w:rsid w:val="004A79E4"/>
    <w:rsid w:val="004B1E72"/>
    <w:rsid w:val="004B221D"/>
    <w:rsid w:val="004B34F9"/>
    <w:rsid w:val="004B3650"/>
    <w:rsid w:val="004B51E6"/>
    <w:rsid w:val="004B5436"/>
    <w:rsid w:val="004B695B"/>
    <w:rsid w:val="004B6AE0"/>
    <w:rsid w:val="004C16C0"/>
    <w:rsid w:val="004C6D14"/>
    <w:rsid w:val="004D16DD"/>
    <w:rsid w:val="004D2970"/>
    <w:rsid w:val="004D4515"/>
    <w:rsid w:val="004D54C0"/>
    <w:rsid w:val="004D5A62"/>
    <w:rsid w:val="004D7AC5"/>
    <w:rsid w:val="004E1137"/>
    <w:rsid w:val="004E1B82"/>
    <w:rsid w:val="004E6ADB"/>
    <w:rsid w:val="004F1DAA"/>
    <w:rsid w:val="004F3E96"/>
    <w:rsid w:val="004F4121"/>
    <w:rsid w:val="0050478E"/>
    <w:rsid w:val="005047B6"/>
    <w:rsid w:val="00513FAF"/>
    <w:rsid w:val="00515120"/>
    <w:rsid w:val="005220F7"/>
    <w:rsid w:val="0052542E"/>
    <w:rsid w:val="00525486"/>
    <w:rsid w:val="0053124A"/>
    <w:rsid w:val="005317CF"/>
    <w:rsid w:val="00534792"/>
    <w:rsid w:val="00545E37"/>
    <w:rsid w:val="0054688C"/>
    <w:rsid w:val="00550606"/>
    <w:rsid w:val="00560D86"/>
    <w:rsid w:val="00560E08"/>
    <w:rsid w:val="005627C0"/>
    <w:rsid w:val="00563A55"/>
    <w:rsid w:val="00564A2E"/>
    <w:rsid w:val="00565CDE"/>
    <w:rsid w:val="00566A71"/>
    <w:rsid w:val="0057116C"/>
    <w:rsid w:val="00573154"/>
    <w:rsid w:val="00576539"/>
    <w:rsid w:val="00580482"/>
    <w:rsid w:val="0058058A"/>
    <w:rsid w:val="005809A0"/>
    <w:rsid w:val="0058186F"/>
    <w:rsid w:val="00583F6D"/>
    <w:rsid w:val="005965B2"/>
    <w:rsid w:val="005A60D3"/>
    <w:rsid w:val="005B1B52"/>
    <w:rsid w:val="005B2888"/>
    <w:rsid w:val="005B5F9B"/>
    <w:rsid w:val="005C023E"/>
    <w:rsid w:val="005C5B24"/>
    <w:rsid w:val="005C62D8"/>
    <w:rsid w:val="005D12D2"/>
    <w:rsid w:val="005D170C"/>
    <w:rsid w:val="005D2336"/>
    <w:rsid w:val="005D32FD"/>
    <w:rsid w:val="005D4103"/>
    <w:rsid w:val="005D41DD"/>
    <w:rsid w:val="005D4B2D"/>
    <w:rsid w:val="005D6238"/>
    <w:rsid w:val="005D6F99"/>
    <w:rsid w:val="005E280A"/>
    <w:rsid w:val="005E2874"/>
    <w:rsid w:val="005E530A"/>
    <w:rsid w:val="005E592E"/>
    <w:rsid w:val="005F0F01"/>
    <w:rsid w:val="005F4E29"/>
    <w:rsid w:val="00603032"/>
    <w:rsid w:val="00615731"/>
    <w:rsid w:val="00616D7E"/>
    <w:rsid w:val="00624D48"/>
    <w:rsid w:val="00624FF8"/>
    <w:rsid w:val="006300E5"/>
    <w:rsid w:val="006345E7"/>
    <w:rsid w:val="00634FB9"/>
    <w:rsid w:val="00635D01"/>
    <w:rsid w:val="006364DC"/>
    <w:rsid w:val="00641087"/>
    <w:rsid w:val="00646C4C"/>
    <w:rsid w:val="006503E4"/>
    <w:rsid w:val="00657533"/>
    <w:rsid w:val="00662320"/>
    <w:rsid w:val="006640A8"/>
    <w:rsid w:val="006642E8"/>
    <w:rsid w:val="006659AE"/>
    <w:rsid w:val="00665CDA"/>
    <w:rsid w:val="006671B4"/>
    <w:rsid w:val="006672D8"/>
    <w:rsid w:val="00672CCC"/>
    <w:rsid w:val="00675253"/>
    <w:rsid w:val="00676110"/>
    <w:rsid w:val="00676442"/>
    <w:rsid w:val="00682374"/>
    <w:rsid w:val="006832DD"/>
    <w:rsid w:val="00683FED"/>
    <w:rsid w:val="006841A1"/>
    <w:rsid w:val="006864F0"/>
    <w:rsid w:val="00694892"/>
    <w:rsid w:val="006A0DA0"/>
    <w:rsid w:val="006A1BD7"/>
    <w:rsid w:val="006A7733"/>
    <w:rsid w:val="006A777E"/>
    <w:rsid w:val="006B084C"/>
    <w:rsid w:val="006B3F40"/>
    <w:rsid w:val="006B56F2"/>
    <w:rsid w:val="006C4937"/>
    <w:rsid w:val="006C54E1"/>
    <w:rsid w:val="006D08D9"/>
    <w:rsid w:val="006E761D"/>
    <w:rsid w:val="006F187D"/>
    <w:rsid w:val="006F1A1A"/>
    <w:rsid w:val="006F55C4"/>
    <w:rsid w:val="006F6914"/>
    <w:rsid w:val="006F6956"/>
    <w:rsid w:val="00703A78"/>
    <w:rsid w:val="00710DE3"/>
    <w:rsid w:val="0071132E"/>
    <w:rsid w:val="00712160"/>
    <w:rsid w:val="00715121"/>
    <w:rsid w:val="00716738"/>
    <w:rsid w:val="007217F5"/>
    <w:rsid w:val="00722215"/>
    <w:rsid w:val="00724D23"/>
    <w:rsid w:val="00726091"/>
    <w:rsid w:val="0073200D"/>
    <w:rsid w:val="00735745"/>
    <w:rsid w:val="00740A18"/>
    <w:rsid w:val="00741B05"/>
    <w:rsid w:val="00742851"/>
    <w:rsid w:val="0074301F"/>
    <w:rsid w:val="0074739C"/>
    <w:rsid w:val="00747A1C"/>
    <w:rsid w:val="00752C6D"/>
    <w:rsid w:val="00753061"/>
    <w:rsid w:val="00757A00"/>
    <w:rsid w:val="007610B1"/>
    <w:rsid w:val="00764165"/>
    <w:rsid w:val="007669AB"/>
    <w:rsid w:val="00767931"/>
    <w:rsid w:val="007704F5"/>
    <w:rsid w:val="0077119B"/>
    <w:rsid w:val="00771749"/>
    <w:rsid w:val="00771C9F"/>
    <w:rsid w:val="0077280E"/>
    <w:rsid w:val="00772A59"/>
    <w:rsid w:val="007744E1"/>
    <w:rsid w:val="00776E4E"/>
    <w:rsid w:val="00777938"/>
    <w:rsid w:val="00782259"/>
    <w:rsid w:val="007823CB"/>
    <w:rsid w:val="00785323"/>
    <w:rsid w:val="007869DE"/>
    <w:rsid w:val="00786A49"/>
    <w:rsid w:val="007913B1"/>
    <w:rsid w:val="00794FB4"/>
    <w:rsid w:val="00796DBA"/>
    <w:rsid w:val="00797B0B"/>
    <w:rsid w:val="007A04A2"/>
    <w:rsid w:val="007A0F4A"/>
    <w:rsid w:val="007A1122"/>
    <w:rsid w:val="007A661F"/>
    <w:rsid w:val="007B0F8A"/>
    <w:rsid w:val="007B11A5"/>
    <w:rsid w:val="007B29CA"/>
    <w:rsid w:val="007B4722"/>
    <w:rsid w:val="007B788F"/>
    <w:rsid w:val="007C2C17"/>
    <w:rsid w:val="007C3598"/>
    <w:rsid w:val="007C4E9B"/>
    <w:rsid w:val="007D097A"/>
    <w:rsid w:val="007D11E1"/>
    <w:rsid w:val="007D1634"/>
    <w:rsid w:val="007D2018"/>
    <w:rsid w:val="007D5910"/>
    <w:rsid w:val="007D7FC2"/>
    <w:rsid w:val="007E1749"/>
    <w:rsid w:val="007E74F4"/>
    <w:rsid w:val="007E7798"/>
    <w:rsid w:val="007F64D4"/>
    <w:rsid w:val="0080201B"/>
    <w:rsid w:val="00805145"/>
    <w:rsid w:val="00810D26"/>
    <w:rsid w:val="00821095"/>
    <w:rsid w:val="0082262B"/>
    <w:rsid w:val="0082792D"/>
    <w:rsid w:val="00831C22"/>
    <w:rsid w:val="00832139"/>
    <w:rsid w:val="008347AC"/>
    <w:rsid w:val="008373F9"/>
    <w:rsid w:val="00840A8A"/>
    <w:rsid w:val="00841A94"/>
    <w:rsid w:val="00853E3F"/>
    <w:rsid w:val="00855C96"/>
    <w:rsid w:val="008619D7"/>
    <w:rsid w:val="00862908"/>
    <w:rsid w:val="00864141"/>
    <w:rsid w:val="00865A89"/>
    <w:rsid w:val="008668DD"/>
    <w:rsid w:val="00866CCF"/>
    <w:rsid w:val="008764EF"/>
    <w:rsid w:val="008850F8"/>
    <w:rsid w:val="00896279"/>
    <w:rsid w:val="00896FB9"/>
    <w:rsid w:val="00897056"/>
    <w:rsid w:val="00897EA1"/>
    <w:rsid w:val="008A1116"/>
    <w:rsid w:val="008A5FC3"/>
    <w:rsid w:val="008B3F3C"/>
    <w:rsid w:val="008B5D2A"/>
    <w:rsid w:val="008B67C6"/>
    <w:rsid w:val="008C16FF"/>
    <w:rsid w:val="008C1C60"/>
    <w:rsid w:val="008C24F9"/>
    <w:rsid w:val="008C462E"/>
    <w:rsid w:val="008C78C6"/>
    <w:rsid w:val="008C7A84"/>
    <w:rsid w:val="008D06AE"/>
    <w:rsid w:val="008D1427"/>
    <w:rsid w:val="008D1889"/>
    <w:rsid w:val="008D1BE6"/>
    <w:rsid w:val="008D3866"/>
    <w:rsid w:val="008D3CFE"/>
    <w:rsid w:val="008D4297"/>
    <w:rsid w:val="008D6B88"/>
    <w:rsid w:val="008E22F6"/>
    <w:rsid w:val="008E556E"/>
    <w:rsid w:val="008F0AB5"/>
    <w:rsid w:val="008F2E8B"/>
    <w:rsid w:val="008F35BB"/>
    <w:rsid w:val="008F4748"/>
    <w:rsid w:val="00900CCC"/>
    <w:rsid w:val="00911B2F"/>
    <w:rsid w:val="00913E1C"/>
    <w:rsid w:val="00914A1B"/>
    <w:rsid w:val="00915C6B"/>
    <w:rsid w:val="00916B1F"/>
    <w:rsid w:val="00920934"/>
    <w:rsid w:val="00921B93"/>
    <w:rsid w:val="00924706"/>
    <w:rsid w:val="00925AC8"/>
    <w:rsid w:val="00926BFE"/>
    <w:rsid w:val="009300C0"/>
    <w:rsid w:val="00930F72"/>
    <w:rsid w:val="009370D9"/>
    <w:rsid w:val="00937E2D"/>
    <w:rsid w:val="00947CD6"/>
    <w:rsid w:val="00952C45"/>
    <w:rsid w:val="00953B60"/>
    <w:rsid w:val="009557BC"/>
    <w:rsid w:val="00957E16"/>
    <w:rsid w:val="00961ED5"/>
    <w:rsid w:val="00963140"/>
    <w:rsid w:val="009641BD"/>
    <w:rsid w:val="00967A91"/>
    <w:rsid w:val="00975853"/>
    <w:rsid w:val="0097671B"/>
    <w:rsid w:val="00976B3C"/>
    <w:rsid w:val="0097789B"/>
    <w:rsid w:val="00977B01"/>
    <w:rsid w:val="00981AE7"/>
    <w:rsid w:val="00984A47"/>
    <w:rsid w:val="009852F6"/>
    <w:rsid w:val="00990F5A"/>
    <w:rsid w:val="009A1E16"/>
    <w:rsid w:val="009A4413"/>
    <w:rsid w:val="009A799B"/>
    <w:rsid w:val="009B1528"/>
    <w:rsid w:val="009B4157"/>
    <w:rsid w:val="009B4700"/>
    <w:rsid w:val="009B73FB"/>
    <w:rsid w:val="009C07A4"/>
    <w:rsid w:val="009C189B"/>
    <w:rsid w:val="009C2727"/>
    <w:rsid w:val="009C375E"/>
    <w:rsid w:val="009D330D"/>
    <w:rsid w:val="009D3B86"/>
    <w:rsid w:val="009D47F1"/>
    <w:rsid w:val="009D60CC"/>
    <w:rsid w:val="009E1FCC"/>
    <w:rsid w:val="009E4824"/>
    <w:rsid w:val="009E4987"/>
    <w:rsid w:val="009E7EFB"/>
    <w:rsid w:val="009F0102"/>
    <w:rsid w:val="009F0ABE"/>
    <w:rsid w:val="009F4B96"/>
    <w:rsid w:val="009F75AF"/>
    <w:rsid w:val="00A01315"/>
    <w:rsid w:val="00A04775"/>
    <w:rsid w:val="00A049D3"/>
    <w:rsid w:val="00A04C8D"/>
    <w:rsid w:val="00A11BDD"/>
    <w:rsid w:val="00A169E0"/>
    <w:rsid w:val="00A17A34"/>
    <w:rsid w:val="00A22B20"/>
    <w:rsid w:val="00A30CB6"/>
    <w:rsid w:val="00A316C7"/>
    <w:rsid w:val="00A3178D"/>
    <w:rsid w:val="00A36A04"/>
    <w:rsid w:val="00A4134F"/>
    <w:rsid w:val="00A4155E"/>
    <w:rsid w:val="00A4324B"/>
    <w:rsid w:val="00A434BD"/>
    <w:rsid w:val="00A50548"/>
    <w:rsid w:val="00A53309"/>
    <w:rsid w:val="00A5750D"/>
    <w:rsid w:val="00A65707"/>
    <w:rsid w:val="00A727C7"/>
    <w:rsid w:val="00A74042"/>
    <w:rsid w:val="00A7461B"/>
    <w:rsid w:val="00A7483B"/>
    <w:rsid w:val="00A74A38"/>
    <w:rsid w:val="00A9111D"/>
    <w:rsid w:val="00A94C42"/>
    <w:rsid w:val="00AA0507"/>
    <w:rsid w:val="00AA1747"/>
    <w:rsid w:val="00AA7E21"/>
    <w:rsid w:val="00AA7E40"/>
    <w:rsid w:val="00AB1420"/>
    <w:rsid w:val="00AB6C95"/>
    <w:rsid w:val="00AC097C"/>
    <w:rsid w:val="00AC3A6D"/>
    <w:rsid w:val="00AC61AE"/>
    <w:rsid w:val="00AD1AA4"/>
    <w:rsid w:val="00AE0C9F"/>
    <w:rsid w:val="00AE3AC1"/>
    <w:rsid w:val="00AE59C1"/>
    <w:rsid w:val="00AE7934"/>
    <w:rsid w:val="00AF0EA1"/>
    <w:rsid w:val="00AF1497"/>
    <w:rsid w:val="00AF2812"/>
    <w:rsid w:val="00AF339B"/>
    <w:rsid w:val="00AF3E3E"/>
    <w:rsid w:val="00AF53D0"/>
    <w:rsid w:val="00AF67CC"/>
    <w:rsid w:val="00AF77E0"/>
    <w:rsid w:val="00B00C61"/>
    <w:rsid w:val="00B0399C"/>
    <w:rsid w:val="00B04266"/>
    <w:rsid w:val="00B04ED9"/>
    <w:rsid w:val="00B060BD"/>
    <w:rsid w:val="00B07A28"/>
    <w:rsid w:val="00B105AD"/>
    <w:rsid w:val="00B114AB"/>
    <w:rsid w:val="00B1160C"/>
    <w:rsid w:val="00B11C7F"/>
    <w:rsid w:val="00B11E30"/>
    <w:rsid w:val="00B12319"/>
    <w:rsid w:val="00B17B6B"/>
    <w:rsid w:val="00B24488"/>
    <w:rsid w:val="00B27CEA"/>
    <w:rsid w:val="00B310D7"/>
    <w:rsid w:val="00B3493E"/>
    <w:rsid w:val="00B45913"/>
    <w:rsid w:val="00B50975"/>
    <w:rsid w:val="00B64485"/>
    <w:rsid w:val="00B65A4F"/>
    <w:rsid w:val="00B677E2"/>
    <w:rsid w:val="00B755EB"/>
    <w:rsid w:val="00B76AC6"/>
    <w:rsid w:val="00B804E7"/>
    <w:rsid w:val="00B83E48"/>
    <w:rsid w:val="00B85197"/>
    <w:rsid w:val="00B85D34"/>
    <w:rsid w:val="00B86591"/>
    <w:rsid w:val="00B92C64"/>
    <w:rsid w:val="00B9588D"/>
    <w:rsid w:val="00B96DEE"/>
    <w:rsid w:val="00BA6ACF"/>
    <w:rsid w:val="00BB0F9E"/>
    <w:rsid w:val="00BB1B29"/>
    <w:rsid w:val="00BB1D9E"/>
    <w:rsid w:val="00BB535E"/>
    <w:rsid w:val="00BC17B6"/>
    <w:rsid w:val="00BC194E"/>
    <w:rsid w:val="00BC4BDE"/>
    <w:rsid w:val="00BC6865"/>
    <w:rsid w:val="00BC70F7"/>
    <w:rsid w:val="00BC729F"/>
    <w:rsid w:val="00BD0AB3"/>
    <w:rsid w:val="00BD75BC"/>
    <w:rsid w:val="00BE28CF"/>
    <w:rsid w:val="00BE3DD3"/>
    <w:rsid w:val="00BE7530"/>
    <w:rsid w:val="00BF0AD7"/>
    <w:rsid w:val="00BF5648"/>
    <w:rsid w:val="00BF65CA"/>
    <w:rsid w:val="00C022AE"/>
    <w:rsid w:val="00C07A5C"/>
    <w:rsid w:val="00C07BE4"/>
    <w:rsid w:val="00C120C9"/>
    <w:rsid w:val="00C20F19"/>
    <w:rsid w:val="00C230C5"/>
    <w:rsid w:val="00C25DFA"/>
    <w:rsid w:val="00C2656E"/>
    <w:rsid w:val="00C31776"/>
    <w:rsid w:val="00C353CD"/>
    <w:rsid w:val="00C363AC"/>
    <w:rsid w:val="00C36491"/>
    <w:rsid w:val="00C40221"/>
    <w:rsid w:val="00C4331D"/>
    <w:rsid w:val="00C4723E"/>
    <w:rsid w:val="00C50644"/>
    <w:rsid w:val="00C509DA"/>
    <w:rsid w:val="00C523EB"/>
    <w:rsid w:val="00C52926"/>
    <w:rsid w:val="00C53FEA"/>
    <w:rsid w:val="00C54649"/>
    <w:rsid w:val="00C55916"/>
    <w:rsid w:val="00C57274"/>
    <w:rsid w:val="00C609F4"/>
    <w:rsid w:val="00C622AE"/>
    <w:rsid w:val="00C64897"/>
    <w:rsid w:val="00C72DFA"/>
    <w:rsid w:val="00C746E4"/>
    <w:rsid w:val="00C7473A"/>
    <w:rsid w:val="00C74B04"/>
    <w:rsid w:val="00C82956"/>
    <w:rsid w:val="00C863D3"/>
    <w:rsid w:val="00C87E9A"/>
    <w:rsid w:val="00C96F8E"/>
    <w:rsid w:val="00CA05CE"/>
    <w:rsid w:val="00CA56D3"/>
    <w:rsid w:val="00CA7C58"/>
    <w:rsid w:val="00CA7DF3"/>
    <w:rsid w:val="00CB2B13"/>
    <w:rsid w:val="00CB461D"/>
    <w:rsid w:val="00CB4A0F"/>
    <w:rsid w:val="00CB73F3"/>
    <w:rsid w:val="00CC0A71"/>
    <w:rsid w:val="00CC5D12"/>
    <w:rsid w:val="00CC6F38"/>
    <w:rsid w:val="00CD6340"/>
    <w:rsid w:val="00CD6D16"/>
    <w:rsid w:val="00CD6ECC"/>
    <w:rsid w:val="00CD767D"/>
    <w:rsid w:val="00CD7710"/>
    <w:rsid w:val="00CE03D9"/>
    <w:rsid w:val="00CE0A32"/>
    <w:rsid w:val="00CE6AF2"/>
    <w:rsid w:val="00CF00D7"/>
    <w:rsid w:val="00CF01E3"/>
    <w:rsid w:val="00CF0F36"/>
    <w:rsid w:val="00CF21DB"/>
    <w:rsid w:val="00CF3B3F"/>
    <w:rsid w:val="00CF3D06"/>
    <w:rsid w:val="00CF5014"/>
    <w:rsid w:val="00CF5443"/>
    <w:rsid w:val="00D02421"/>
    <w:rsid w:val="00D057B7"/>
    <w:rsid w:val="00D063DD"/>
    <w:rsid w:val="00D14A3E"/>
    <w:rsid w:val="00D14ACC"/>
    <w:rsid w:val="00D16C5D"/>
    <w:rsid w:val="00D2027A"/>
    <w:rsid w:val="00D2193C"/>
    <w:rsid w:val="00D267A9"/>
    <w:rsid w:val="00D272AE"/>
    <w:rsid w:val="00D35A9A"/>
    <w:rsid w:val="00D36522"/>
    <w:rsid w:val="00D371E5"/>
    <w:rsid w:val="00D4279B"/>
    <w:rsid w:val="00D43043"/>
    <w:rsid w:val="00D51CD3"/>
    <w:rsid w:val="00D51FFC"/>
    <w:rsid w:val="00D548DC"/>
    <w:rsid w:val="00D5780D"/>
    <w:rsid w:val="00D63EE0"/>
    <w:rsid w:val="00D6657F"/>
    <w:rsid w:val="00D66FDC"/>
    <w:rsid w:val="00D704E7"/>
    <w:rsid w:val="00D7095D"/>
    <w:rsid w:val="00D71F6C"/>
    <w:rsid w:val="00D74AF7"/>
    <w:rsid w:val="00D74BCE"/>
    <w:rsid w:val="00D76DDE"/>
    <w:rsid w:val="00D800BA"/>
    <w:rsid w:val="00D81934"/>
    <w:rsid w:val="00D82C50"/>
    <w:rsid w:val="00D8637E"/>
    <w:rsid w:val="00D920BF"/>
    <w:rsid w:val="00D938BF"/>
    <w:rsid w:val="00D961FD"/>
    <w:rsid w:val="00D979D1"/>
    <w:rsid w:val="00DA0996"/>
    <w:rsid w:val="00DA1C93"/>
    <w:rsid w:val="00DB1ADC"/>
    <w:rsid w:val="00DB7163"/>
    <w:rsid w:val="00DC4493"/>
    <w:rsid w:val="00DC5283"/>
    <w:rsid w:val="00DD31E4"/>
    <w:rsid w:val="00DD3404"/>
    <w:rsid w:val="00DD3C00"/>
    <w:rsid w:val="00DD4AD1"/>
    <w:rsid w:val="00DD7B69"/>
    <w:rsid w:val="00DE363C"/>
    <w:rsid w:val="00DE5E6C"/>
    <w:rsid w:val="00DE7110"/>
    <w:rsid w:val="00DF1ED1"/>
    <w:rsid w:val="00DF5F17"/>
    <w:rsid w:val="00E00442"/>
    <w:rsid w:val="00E02DEB"/>
    <w:rsid w:val="00E03D7F"/>
    <w:rsid w:val="00E050DF"/>
    <w:rsid w:val="00E14F89"/>
    <w:rsid w:val="00E14FED"/>
    <w:rsid w:val="00E24F15"/>
    <w:rsid w:val="00E30D23"/>
    <w:rsid w:val="00E31AD2"/>
    <w:rsid w:val="00E31E1F"/>
    <w:rsid w:val="00E3589F"/>
    <w:rsid w:val="00E367EC"/>
    <w:rsid w:val="00E42BA4"/>
    <w:rsid w:val="00E47B54"/>
    <w:rsid w:val="00E50E7D"/>
    <w:rsid w:val="00E51B40"/>
    <w:rsid w:val="00E523AF"/>
    <w:rsid w:val="00E5339E"/>
    <w:rsid w:val="00E547F6"/>
    <w:rsid w:val="00E62D9C"/>
    <w:rsid w:val="00E6415A"/>
    <w:rsid w:val="00E711E8"/>
    <w:rsid w:val="00E71D78"/>
    <w:rsid w:val="00E72A45"/>
    <w:rsid w:val="00E76AF9"/>
    <w:rsid w:val="00E80B84"/>
    <w:rsid w:val="00E818DA"/>
    <w:rsid w:val="00E83169"/>
    <w:rsid w:val="00E93B4D"/>
    <w:rsid w:val="00E944D7"/>
    <w:rsid w:val="00E95FCD"/>
    <w:rsid w:val="00E97B56"/>
    <w:rsid w:val="00EA213B"/>
    <w:rsid w:val="00EA2A4E"/>
    <w:rsid w:val="00EA5C65"/>
    <w:rsid w:val="00EB0A2A"/>
    <w:rsid w:val="00EB2551"/>
    <w:rsid w:val="00EB4612"/>
    <w:rsid w:val="00EC052D"/>
    <w:rsid w:val="00EC495A"/>
    <w:rsid w:val="00ED60DA"/>
    <w:rsid w:val="00EE3F04"/>
    <w:rsid w:val="00EE7BA4"/>
    <w:rsid w:val="00EF08A9"/>
    <w:rsid w:val="00F01257"/>
    <w:rsid w:val="00F04618"/>
    <w:rsid w:val="00F07998"/>
    <w:rsid w:val="00F07FF2"/>
    <w:rsid w:val="00F1189B"/>
    <w:rsid w:val="00F22465"/>
    <w:rsid w:val="00F2483C"/>
    <w:rsid w:val="00F32B9D"/>
    <w:rsid w:val="00F32CD8"/>
    <w:rsid w:val="00F35F74"/>
    <w:rsid w:val="00F464F1"/>
    <w:rsid w:val="00F47B9F"/>
    <w:rsid w:val="00F522A0"/>
    <w:rsid w:val="00F55025"/>
    <w:rsid w:val="00F635DC"/>
    <w:rsid w:val="00F657F3"/>
    <w:rsid w:val="00F671F7"/>
    <w:rsid w:val="00F67CD7"/>
    <w:rsid w:val="00F72643"/>
    <w:rsid w:val="00F73723"/>
    <w:rsid w:val="00F77AFC"/>
    <w:rsid w:val="00F82820"/>
    <w:rsid w:val="00F83EE6"/>
    <w:rsid w:val="00F8401D"/>
    <w:rsid w:val="00F9030D"/>
    <w:rsid w:val="00F93F9C"/>
    <w:rsid w:val="00F97F1C"/>
    <w:rsid w:val="00FA1C6F"/>
    <w:rsid w:val="00FA2DF3"/>
    <w:rsid w:val="00FA2F9C"/>
    <w:rsid w:val="00FA4794"/>
    <w:rsid w:val="00FA5339"/>
    <w:rsid w:val="00FA5B86"/>
    <w:rsid w:val="00FA77C1"/>
    <w:rsid w:val="00FB1435"/>
    <w:rsid w:val="00FB3A86"/>
    <w:rsid w:val="00FC0456"/>
    <w:rsid w:val="00FC2243"/>
    <w:rsid w:val="00FC447D"/>
    <w:rsid w:val="00FC5529"/>
    <w:rsid w:val="00FC6516"/>
    <w:rsid w:val="00FC6D84"/>
    <w:rsid w:val="00FC7533"/>
    <w:rsid w:val="00FD0CAD"/>
    <w:rsid w:val="00FD18EF"/>
    <w:rsid w:val="00FD3580"/>
    <w:rsid w:val="00FE5241"/>
    <w:rsid w:val="00FE5B97"/>
    <w:rsid w:val="00FF100D"/>
    <w:rsid w:val="00FF40D8"/>
    <w:rsid w:val="00FF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9,#f9f5bf,#fcfae0,white"/>
    </o:shapedefaults>
    <o:shapelayout v:ext="edit">
      <o:idmap v:ext="edit" data="1"/>
    </o:shapelayout>
  </w:shapeDefaults>
  <w:decimalSymbol w:val="."/>
  <w:listSeparator w:val=";"/>
  <w14:docId w14:val="55F70478"/>
  <w15:docId w15:val="{688F17E3-BB10-4B23-BBAE-96597D80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42"/>
    <w:pPr>
      <w:spacing w:before="120" w:after="240"/>
    </w:pPr>
    <w:rPr>
      <w:sz w:val="24"/>
      <w:szCs w:val="20"/>
    </w:rPr>
  </w:style>
  <w:style w:type="paragraph" w:styleId="Ttulo1">
    <w:name w:val="heading 1"/>
    <w:basedOn w:val="Normal"/>
    <w:next w:val="Normal"/>
    <w:link w:val="Ttulo1Car"/>
    <w:uiPriority w:val="9"/>
    <w:qFormat/>
    <w:rsid w:val="00AF339B"/>
    <w:pPr>
      <w:pBdr>
        <w:bottom w:val="single" w:sz="4" w:space="1" w:color="C2A204" w:themeColor="accent3"/>
      </w:pBdr>
      <w:spacing w:before="240" w:after="0" w:line="240" w:lineRule="auto"/>
      <w:outlineLvl w:val="0"/>
    </w:pPr>
    <w:rPr>
      <w:b/>
      <w:bCs/>
      <w:caps/>
      <w:color w:val="007698" w:themeColor="accent4"/>
      <w:spacing w:val="15"/>
      <w:sz w:val="28"/>
      <w:szCs w:val="22"/>
    </w:rPr>
  </w:style>
  <w:style w:type="paragraph" w:styleId="Ttulo2">
    <w:name w:val="heading 2"/>
    <w:basedOn w:val="Ttulo3"/>
    <w:next w:val="Normal"/>
    <w:link w:val="Ttulo2Car"/>
    <w:uiPriority w:val="9"/>
    <w:unhideWhenUsed/>
    <w:qFormat/>
    <w:rsid w:val="00AF339B"/>
    <w:pPr>
      <w:outlineLvl w:val="1"/>
    </w:pPr>
    <w:rPr>
      <w:b/>
    </w:rPr>
  </w:style>
  <w:style w:type="paragraph" w:styleId="Ttulo3">
    <w:name w:val="heading 3"/>
    <w:basedOn w:val="Ttulo5"/>
    <w:next w:val="Normal"/>
    <w:link w:val="Ttulo3Car"/>
    <w:uiPriority w:val="9"/>
    <w:unhideWhenUsed/>
    <w:qFormat/>
    <w:rsid w:val="00BC6865"/>
    <w:pPr>
      <w:pBdr>
        <w:bottom w:val="none" w:sz="0" w:space="0" w:color="auto"/>
      </w:pBdr>
      <w:outlineLvl w:val="2"/>
    </w:pPr>
    <w:rPr>
      <w:color w:val="E36F1E" w:themeColor="accent2"/>
    </w:rPr>
  </w:style>
  <w:style w:type="paragraph" w:styleId="Ttulo4">
    <w:name w:val="heading 4"/>
    <w:basedOn w:val="Normal"/>
    <w:next w:val="Normal"/>
    <w:link w:val="Ttulo4Car"/>
    <w:uiPriority w:val="9"/>
    <w:unhideWhenUsed/>
    <w:qFormat/>
    <w:rsid w:val="00F67CD7"/>
    <w:pPr>
      <w:spacing w:after="0"/>
      <w:outlineLvl w:val="3"/>
    </w:pPr>
    <w:rPr>
      <w:caps/>
      <w:color w:val="007698" w:themeColor="accent4"/>
      <w:spacing w:val="10"/>
      <w:szCs w:val="22"/>
    </w:rPr>
  </w:style>
  <w:style w:type="paragraph" w:styleId="Ttulo5">
    <w:name w:val="heading 5"/>
    <w:basedOn w:val="Normal"/>
    <w:next w:val="Normal"/>
    <w:link w:val="Ttulo5Car"/>
    <w:uiPriority w:val="9"/>
    <w:unhideWhenUsed/>
    <w:rsid w:val="00615731"/>
    <w:pPr>
      <w:pBdr>
        <w:bottom w:val="single" w:sz="6" w:space="1" w:color="788E1E" w:themeColor="accent1"/>
      </w:pBdr>
      <w:spacing w:before="300" w:after="0"/>
      <w:outlineLvl w:val="4"/>
    </w:pPr>
    <w:rPr>
      <w:caps/>
      <w:color w:val="596A16" w:themeColor="accent1" w:themeShade="BF"/>
      <w:spacing w:val="10"/>
      <w:sz w:val="22"/>
      <w:szCs w:val="22"/>
    </w:rPr>
  </w:style>
  <w:style w:type="paragraph" w:styleId="Ttulo6">
    <w:name w:val="heading 6"/>
    <w:basedOn w:val="Normal"/>
    <w:next w:val="Normal"/>
    <w:link w:val="Ttulo6Car"/>
    <w:uiPriority w:val="9"/>
    <w:unhideWhenUsed/>
    <w:rsid w:val="00615731"/>
    <w:pPr>
      <w:pBdr>
        <w:bottom w:val="dotted" w:sz="6" w:space="1" w:color="788E1E" w:themeColor="accent1"/>
      </w:pBdr>
      <w:spacing w:before="300" w:after="0"/>
      <w:outlineLvl w:val="5"/>
    </w:pPr>
    <w:rPr>
      <w:caps/>
      <w:color w:val="596A16" w:themeColor="accent1" w:themeShade="BF"/>
      <w:spacing w:val="10"/>
      <w:sz w:val="22"/>
      <w:szCs w:val="22"/>
    </w:rPr>
  </w:style>
  <w:style w:type="paragraph" w:styleId="Ttulo7">
    <w:name w:val="heading 7"/>
    <w:basedOn w:val="Normal"/>
    <w:next w:val="Normal"/>
    <w:link w:val="Ttulo7Car"/>
    <w:uiPriority w:val="9"/>
    <w:unhideWhenUsed/>
    <w:rsid w:val="00615731"/>
    <w:pPr>
      <w:spacing w:before="300" w:after="0"/>
      <w:outlineLvl w:val="6"/>
    </w:pPr>
    <w:rPr>
      <w:caps/>
      <w:color w:val="596A16" w:themeColor="accent1" w:themeShade="BF"/>
      <w:spacing w:val="10"/>
      <w:sz w:val="22"/>
      <w:szCs w:val="22"/>
    </w:rPr>
  </w:style>
  <w:style w:type="paragraph" w:styleId="Ttulo8">
    <w:name w:val="heading 8"/>
    <w:basedOn w:val="Normal"/>
    <w:next w:val="Normal"/>
    <w:link w:val="Ttulo8Car"/>
    <w:uiPriority w:val="9"/>
    <w:semiHidden/>
    <w:unhideWhenUsed/>
    <w:rsid w:val="00615731"/>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615731"/>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339B"/>
    <w:rPr>
      <w:b/>
      <w:bCs/>
      <w:caps/>
      <w:color w:val="007698" w:themeColor="accent4"/>
      <w:spacing w:val="15"/>
      <w:sz w:val="28"/>
    </w:rPr>
  </w:style>
  <w:style w:type="character" w:customStyle="1" w:styleId="Ttulo2Car">
    <w:name w:val="Título 2 Car"/>
    <w:basedOn w:val="Fuentedeprrafopredeter"/>
    <w:link w:val="Ttulo2"/>
    <w:uiPriority w:val="9"/>
    <w:rsid w:val="00AF339B"/>
    <w:rPr>
      <w:b/>
      <w:caps/>
      <w:color w:val="E36F1E" w:themeColor="accent2"/>
      <w:spacing w:val="10"/>
    </w:rPr>
  </w:style>
  <w:style w:type="character" w:customStyle="1" w:styleId="Ttulo3Car">
    <w:name w:val="Título 3 Car"/>
    <w:basedOn w:val="Fuentedeprrafopredeter"/>
    <w:link w:val="Ttulo3"/>
    <w:uiPriority w:val="9"/>
    <w:rsid w:val="00BC6865"/>
    <w:rPr>
      <w:caps/>
      <w:color w:val="E36F1E" w:themeColor="accent2"/>
      <w:spacing w:val="10"/>
    </w:rPr>
  </w:style>
  <w:style w:type="character" w:customStyle="1" w:styleId="Ttulo4Car">
    <w:name w:val="Título 4 Car"/>
    <w:basedOn w:val="Fuentedeprrafopredeter"/>
    <w:link w:val="Ttulo4"/>
    <w:uiPriority w:val="9"/>
    <w:rsid w:val="00F67CD7"/>
    <w:rPr>
      <w:caps/>
      <w:color w:val="007698" w:themeColor="accent4"/>
      <w:spacing w:val="10"/>
      <w:sz w:val="24"/>
    </w:rPr>
  </w:style>
  <w:style w:type="character" w:customStyle="1" w:styleId="Ttulo5Car">
    <w:name w:val="Título 5 Car"/>
    <w:basedOn w:val="Fuentedeprrafopredeter"/>
    <w:link w:val="Ttulo5"/>
    <w:uiPriority w:val="9"/>
    <w:rsid w:val="00615731"/>
    <w:rPr>
      <w:caps/>
      <w:color w:val="596A16" w:themeColor="accent1" w:themeShade="BF"/>
      <w:spacing w:val="10"/>
    </w:rPr>
  </w:style>
  <w:style w:type="character" w:customStyle="1" w:styleId="Ttulo6Car">
    <w:name w:val="Título 6 Car"/>
    <w:basedOn w:val="Fuentedeprrafopredeter"/>
    <w:link w:val="Ttulo6"/>
    <w:uiPriority w:val="9"/>
    <w:rsid w:val="00615731"/>
    <w:rPr>
      <w:caps/>
      <w:color w:val="596A16" w:themeColor="accent1" w:themeShade="BF"/>
      <w:spacing w:val="10"/>
    </w:rPr>
  </w:style>
  <w:style w:type="character" w:customStyle="1" w:styleId="Ttulo7Car">
    <w:name w:val="Título 7 Car"/>
    <w:basedOn w:val="Fuentedeprrafopredeter"/>
    <w:link w:val="Ttulo7"/>
    <w:uiPriority w:val="9"/>
    <w:rsid w:val="00615731"/>
    <w:rPr>
      <w:caps/>
      <w:color w:val="596A16" w:themeColor="accent1" w:themeShade="BF"/>
      <w:spacing w:val="10"/>
    </w:rPr>
  </w:style>
  <w:style w:type="character" w:customStyle="1" w:styleId="Ttulo8Car">
    <w:name w:val="Título 8 Car"/>
    <w:basedOn w:val="Fuentedeprrafopredeter"/>
    <w:link w:val="Ttulo8"/>
    <w:uiPriority w:val="9"/>
    <w:semiHidden/>
    <w:rsid w:val="00615731"/>
    <w:rPr>
      <w:caps/>
      <w:spacing w:val="10"/>
      <w:sz w:val="18"/>
      <w:szCs w:val="18"/>
    </w:rPr>
  </w:style>
  <w:style w:type="character" w:customStyle="1" w:styleId="Ttulo9Car">
    <w:name w:val="Título 9 Car"/>
    <w:basedOn w:val="Fuentedeprrafopredeter"/>
    <w:link w:val="Ttulo9"/>
    <w:uiPriority w:val="9"/>
    <w:semiHidden/>
    <w:rsid w:val="00615731"/>
    <w:rPr>
      <w:i/>
      <w:caps/>
      <w:spacing w:val="10"/>
      <w:sz w:val="18"/>
      <w:szCs w:val="18"/>
    </w:rPr>
  </w:style>
  <w:style w:type="paragraph" w:styleId="Ttulo">
    <w:name w:val="Title"/>
    <w:basedOn w:val="Normal"/>
    <w:next w:val="Normal"/>
    <w:link w:val="TtuloCar"/>
    <w:qFormat/>
    <w:rsid w:val="00C120C9"/>
    <w:pPr>
      <w:tabs>
        <w:tab w:val="right" w:pos="9900"/>
      </w:tabs>
      <w:spacing w:before="0" w:after="0" w:line="240" w:lineRule="auto"/>
    </w:pPr>
    <w:rPr>
      <w:rFonts w:asciiTheme="majorHAnsi" w:hAnsiTheme="majorHAnsi" w:cs="Gill Sans Light"/>
      <w:caps/>
      <w:color w:val="007698" w:themeColor="accent4"/>
      <w:spacing w:val="10"/>
      <w:kern w:val="28"/>
      <w:sz w:val="44"/>
      <w:szCs w:val="96"/>
    </w:rPr>
  </w:style>
  <w:style w:type="character" w:customStyle="1" w:styleId="TtuloCar">
    <w:name w:val="Título Car"/>
    <w:basedOn w:val="Fuentedeprrafopredeter"/>
    <w:link w:val="Ttulo"/>
    <w:rsid w:val="00C120C9"/>
    <w:rPr>
      <w:rFonts w:asciiTheme="majorHAnsi" w:hAnsiTheme="majorHAnsi" w:cs="Gill Sans Light"/>
      <w:caps/>
      <w:color w:val="007698" w:themeColor="accent4"/>
      <w:spacing w:val="10"/>
      <w:kern w:val="28"/>
      <w:sz w:val="44"/>
      <w:szCs w:val="96"/>
    </w:rPr>
  </w:style>
  <w:style w:type="paragraph" w:styleId="Subttulo">
    <w:name w:val="Subtitle"/>
    <w:basedOn w:val="Normal"/>
    <w:next w:val="Normal"/>
    <w:link w:val="SubttuloCar"/>
    <w:uiPriority w:val="11"/>
    <w:qFormat/>
    <w:rsid w:val="007E7798"/>
    <w:pPr>
      <w:spacing w:after="360" w:line="240" w:lineRule="auto"/>
    </w:pPr>
    <w:rPr>
      <w:caps/>
      <w:color w:val="595959" w:themeColor="text1" w:themeTint="A6"/>
      <w:spacing w:val="10"/>
      <w:szCs w:val="24"/>
    </w:rPr>
  </w:style>
  <w:style w:type="character" w:customStyle="1" w:styleId="SubttuloCar">
    <w:name w:val="Subtítulo Car"/>
    <w:basedOn w:val="Fuentedeprrafopredeter"/>
    <w:link w:val="Subttulo"/>
    <w:uiPriority w:val="11"/>
    <w:rsid w:val="007E7798"/>
    <w:rPr>
      <w:caps/>
      <w:color w:val="595959" w:themeColor="text1" w:themeTint="A6"/>
      <w:spacing w:val="10"/>
      <w:sz w:val="24"/>
      <w:szCs w:val="24"/>
    </w:rPr>
  </w:style>
  <w:style w:type="character" w:styleId="Textoennegrita">
    <w:name w:val="Strong"/>
    <w:uiPriority w:val="22"/>
    <w:qFormat/>
    <w:rsid w:val="00AF0EA1"/>
    <w:rPr>
      <w:rFonts w:ascii="Gill Sans MT" w:hAnsi="Gill Sans MT"/>
      <w:b/>
      <w:bCs/>
    </w:rPr>
  </w:style>
  <w:style w:type="character" w:styleId="nfasis">
    <w:name w:val="Emphasis"/>
    <w:uiPriority w:val="20"/>
    <w:rsid w:val="00615731"/>
    <w:rPr>
      <w:caps/>
      <w:color w:val="3B460F" w:themeColor="accent1" w:themeShade="7F"/>
      <w:spacing w:val="5"/>
    </w:rPr>
  </w:style>
  <w:style w:type="paragraph" w:styleId="Sinespaciado">
    <w:name w:val="No Spacing"/>
    <w:basedOn w:val="Normal"/>
    <w:link w:val="SinespaciadoCar"/>
    <w:uiPriority w:val="1"/>
    <w:qFormat/>
    <w:rsid w:val="00615731"/>
    <w:pPr>
      <w:spacing w:before="0" w:after="0" w:line="240" w:lineRule="auto"/>
    </w:pPr>
  </w:style>
  <w:style w:type="paragraph" w:styleId="Prrafodelista">
    <w:name w:val="List Paragraph"/>
    <w:basedOn w:val="Normal"/>
    <w:link w:val="PrrafodelistaCar"/>
    <w:uiPriority w:val="34"/>
    <w:qFormat/>
    <w:rsid w:val="00615731"/>
    <w:pPr>
      <w:ind w:left="720"/>
      <w:contextualSpacing/>
    </w:pPr>
  </w:style>
  <w:style w:type="paragraph" w:styleId="Cita">
    <w:name w:val="Quote"/>
    <w:basedOn w:val="Normal"/>
    <w:next w:val="Normal"/>
    <w:link w:val="CitaCar"/>
    <w:uiPriority w:val="29"/>
    <w:rsid w:val="00615731"/>
    <w:rPr>
      <w:i/>
      <w:iCs/>
    </w:rPr>
  </w:style>
  <w:style w:type="character" w:customStyle="1" w:styleId="CitaCar">
    <w:name w:val="Cita Car"/>
    <w:basedOn w:val="Fuentedeprrafopredeter"/>
    <w:link w:val="Cita"/>
    <w:uiPriority w:val="29"/>
    <w:rsid w:val="00615731"/>
    <w:rPr>
      <w:i/>
      <w:iCs/>
      <w:sz w:val="20"/>
      <w:szCs w:val="20"/>
    </w:rPr>
  </w:style>
  <w:style w:type="paragraph" w:styleId="Citadestacada">
    <w:name w:val="Intense Quote"/>
    <w:basedOn w:val="Normal"/>
    <w:next w:val="Normal"/>
    <w:link w:val="CitadestacadaCar"/>
    <w:uiPriority w:val="30"/>
    <w:rsid w:val="00615731"/>
    <w:pPr>
      <w:pBdr>
        <w:top w:val="single" w:sz="4" w:space="10" w:color="788E1E" w:themeColor="accent1"/>
        <w:left w:val="single" w:sz="4" w:space="10" w:color="788E1E" w:themeColor="accent1"/>
      </w:pBdr>
      <w:spacing w:after="0"/>
      <w:ind w:left="1296" w:right="1152"/>
      <w:jc w:val="both"/>
    </w:pPr>
    <w:rPr>
      <w:i/>
      <w:iCs/>
      <w:color w:val="788E1E" w:themeColor="accent1"/>
    </w:rPr>
  </w:style>
  <w:style w:type="character" w:customStyle="1" w:styleId="CitadestacadaCar">
    <w:name w:val="Cita destacada Car"/>
    <w:basedOn w:val="Fuentedeprrafopredeter"/>
    <w:link w:val="Citadestacada"/>
    <w:uiPriority w:val="30"/>
    <w:rsid w:val="00615731"/>
    <w:rPr>
      <w:i/>
      <w:iCs/>
      <w:color w:val="788E1E" w:themeColor="accent1"/>
      <w:sz w:val="20"/>
      <w:szCs w:val="20"/>
    </w:rPr>
  </w:style>
  <w:style w:type="character" w:styleId="nfasissutil">
    <w:name w:val="Subtle Emphasis"/>
    <w:uiPriority w:val="19"/>
    <w:qFormat/>
    <w:rsid w:val="00AF0EA1"/>
    <w:rPr>
      <w:rFonts w:ascii="Gill Sans MT" w:hAnsi="Gill Sans MT"/>
      <w:i/>
      <w:iCs/>
      <w:color w:val="000000" w:themeColor="text1"/>
    </w:rPr>
  </w:style>
  <w:style w:type="character" w:styleId="nfasisintenso">
    <w:name w:val="Intense Emphasis"/>
    <w:uiPriority w:val="21"/>
    <w:qFormat/>
    <w:rsid w:val="00AF0EA1"/>
    <w:rPr>
      <w:rFonts w:ascii="Gill Sans MT" w:hAnsi="Gill Sans MT"/>
      <w:b/>
      <w:bCs/>
      <w:i/>
      <w:caps w:val="0"/>
      <w:color w:val="000000" w:themeColor="text1"/>
      <w:spacing w:val="10"/>
    </w:rPr>
  </w:style>
  <w:style w:type="character" w:styleId="Referenciasutil">
    <w:name w:val="Subtle Reference"/>
    <w:uiPriority w:val="31"/>
    <w:rsid w:val="00615731"/>
    <w:rPr>
      <w:b/>
      <w:bCs/>
      <w:color w:val="788E1E" w:themeColor="accent1"/>
    </w:rPr>
  </w:style>
  <w:style w:type="character" w:styleId="Referenciaintensa">
    <w:name w:val="Intense Reference"/>
    <w:uiPriority w:val="32"/>
    <w:rsid w:val="00615731"/>
    <w:rPr>
      <w:b/>
      <w:bCs/>
      <w:i/>
      <w:iCs/>
      <w:caps/>
      <w:color w:val="788E1E" w:themeColor="accent1"/>
    </w:rPr>
  </w:style>
  <w:style w:type="character" w:styleId="Ttulodellibro">
    <w:name w:val="Book Title"/>
    <w:uiPriority w:val="33"/>
    <w:rsid w:val="004A17CF"/>
    <w:rPr>
      <w:rFonts w:ascii="Gill Sans" w:hAnsi="Gill Sans" w:cs="Gill Sans"/>
      <w:bCs/>
      <w:iCs/>
      <w:color w:val="808080" w:themeColor="background1" w:themeShade="80"/>
      <w:spacing w:val="9"/>
      <w:sz w:val="28"/>
      <w:szCs w:val="28"/>
    </w:rPr>
  </w:style>
  <w:style w:type="paragraph" w:styleId="TtuloTDC">
    <w:name w:val="TOC Heading"/>
    <w:basedOn w:val="Ttulo1"/>
    <w:next w:val="Normal"/>
    <w:uiPriority w:val="39"/>
    <w:semiHidden/>
    <w:unhideWhenUsed/>
    <w:qFormat/>
    <w:rsid w:val="00615731"/>
    <w:pPr>
      <w:outlineLvl w:val="9"/>
    </w:pPr>
  </w:style>
  <w:style w:type="table" w:styleId="Tablaconcuadrcula">
    <w:name w:val="Table Grid"/>
    <w:basedOn w:val="Tablanormal"/>
    <w:uiPriority w:val="59"/>
    <w:rsid w:val="00BB1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unhideWhenUsed/>
    <w:rsid w:val="00615731"/>
    <w:rPr>
      <w:b/>
      <w:bCs/>
      <w:color w:val="596A16" w:themeColor="accent1" w:themeShade="BF"/>
      <w:sz w:val="16"/>
      <w:szCs w:val="16"/>
    </w:rPr>
  </w:style>
  <w:style w:type="character" w:customStyle="1" w:styleId="SinespaciadoCar">
    <w:name w:val="Sin espaciado Car"/>
    <w:basedOn w:val="Fuentedeprrafopredeter"/>
    <w:link w:val="Sinespaciado"/>
    <w:uiPriority w:val="1"/>
    <w:rsid w:val="00615731"/>
    <w:rPr>
      <w:sz w:val="20"/>
      <w:szCs w:val="20"/>
    </w:rPr>
  </w:style>
  <w:style w:type="character" w:customStyle="1" w:styleId="bodytext">
    <w:name w:val="bodytext"/>
    <w:basedOn w:val="Fuentedeprrafopredeter"/>
    <w:rsid w:val="00615731"/>
  </w:style>
  <w:style w:type="paragraph" w:styleId="Textonotapie">
    <w:name w:val="footnote text"/>
    <w:basedOn w:val="Normal"/>
    <w:link w:val="TextonotapieCar"/>
    <w:unhideWhenUsed/>
    <w:rsid w:val="00963140"/>
    <w:pPr>
      <w:spacing w:before="0" w:after="0" w:line="240" w:lineRule="auto"/>
    </w:pPr>
    <w:rPr>
      <w:rFonts w:ascii="Calibri" w:eastAsia="Calibri" w:hAnsi="Calibri" w:cs="Times New Roman"/>
      <w:lang w:bidi="ar-SA"/>
    </w:rPr>
  </w:style>
  <w:style w:type="character" w:customStyle="1" w:styleId="TextonotapieCar">
    <w:name w:val="Texto nota pie Car"/>
    <w:basedOn w:val="Fuentedeprrafopredeter"/>
    <w:link w:val="Textonotapie"/>
    <w:rsid w:val="00963140"/>
    <w:rPr>
      <w:rFonts w:ascii="Calibri" w:eastAsia="Calibri" w:hAnsi="Calibri" w:cs="Times New Roman"/>
      <w:sz w:val="20"/>
      <w:szCs w:val="20"/>
      <w:lang w:bidi="ar-SA"/>
    </w:rPr>
  </w:style>
  <w:style w:type="character" w:styleId="Refdenotaalpie">
    <w:name w:val="footnote reference"/>
    <w:basedOn w:val="Fuentedeprrafopredeter"/>
    <w:unhideWhenUsed/>
    <w:rsid w:val="00963140"/>
    <w:rPr>
      <w:vertAlign w:val="superscript"/>
    </w:rPr>
  </w:style>
  <w:style w:type="paragraph" w:styleId="Textosinformato">
    <w:name w:val="Plain Text"/>
    <w:basedOn w:val="Normal"/>
    <w:link w:val="TextosinformatoCar"/>
    <w:uiPriority w:val="99"/>
    <w:semiHidden/>
    <w:unhideWhenUsed/>
    <w:rsid w:val="005E530A"/>
    <w:pPr>
      <w:spacing w:before="0" w:after="0" w:line="240" w:lineRule="auto"/>
    </w:pPr>
    <w:rPr>
      <w:rFonts w:ascii="Consolas" w:eastAsiaTheme="minorHAnsi" w:hAnsi="Consolas"/>
      <w:szCs w:val="21"/>
      <w:lang w:bidi="ar-SA"/>
    </w:rPr>
  </w:style>
  <w:style w:type="character" w:customStyle="1" w:styleId="TextosinformatoCar">
    <w:name w:val="Texto sin formato Car"/>
    <w:basedOn w:val="Fuentedeprrafopredeter"/>
    <w:link w:val="Textosinformato"/>
    <w:uiPriority w:val="99"/>
    <w:semiHidden/>
    <w:rsid w:val="005E530A"/>
    <w:rPr>
      <w:rFonts w:ascii="Consolas" w:eastAsiaTheme="minorHAnsi" w:hAnsi="Consolas"/>
      <w:sz w:val="21"/>
      <w:szCs w:val="21"/>
      <w:lang w:bidi="ar-SA"/>
    </w:rPr>
  </w:style>
  <w:style w:type="paragraph" w:styleId="Textodeglobo">
    <w:name w:val="Balloon Text"/>
    <w:basedOn w:val="Normal"/>
    <w:link w:val="TextodegloboCar"/>
    <w:uiPriority w:val="99"/>
    <w:semiHidden/>
    <w:unhideWhenUsed/>
    <w:rsid w:val="00916B1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B1F"/>
    <w:rPr>
      <w:rFonts w:ascii="Tahoma" w:hAnsi="Tahoma" w:cs="Tahoma"/>
      <w:sz w:val="16"/>
      <w:szCs w:val="16"/>
    </w:rPr>
  </w:style>
  <w:style w:type="paragraph" w:customStyle="1" w:styleId="FigureTitle">
    <w:name w:val="FigureTitle"/>
    <w:next w:val="Descripcin"/>
    <w:rsid w:val="002D22EE"/>
    <w:pPr>
      <w:spacing w:before="0" w:after="0" w:line="240" w:lineRule="auto"/>
      <w:ind w:left="720"/>
    </w:pPr>
    <w:rPr>
      <w:rFonts w:ascii="Arial" w:eastAsia="Times New Roman" w:hAnsi="Arial" w:cs="Arial"/>
      <w:sz w:val="20"/>
      <w:szCs w:val="24"/>
    </w:rPr>
  </w:style>
  <w:style w:type="paragraph" w:styleId="Encabezado">
    <w:name w:val="header"/>
    <w:basedOn w:val="Normal"/>
    <w:link w:val="EncabezadoCar"/>
    <w:uiPriority w:val="99"/>
    <w:unhideWhenUsed/>
    <w:rsid w:val="00212B89"/>
    <w:pPr>
      <w:spacing w:before="0" w:after="0" w:line="240" w:lineRule="auto"/>
      <w:jc w:val="right"/>
    </w:pPr>
    <w:rPr>
      <w:rFonts w:asciiTheme="majorHAnsi" w:hAnsiTheme="majorHAnsi"/>
      <w:color w:val="C2A204" w:themeColor="accent3"/>
      <w:sz w:val="20"/>
    </w:rPr>
  </w:style>
  <w:style w:type="character" w:customStyle="1" w:styleId="EncabezadoCar">
    <w:name w:val="Encabezado Car"/>
    <w:basedOn w:val="Fuentedeprrafopredeter"/>
    <w:link w:val="Encabezado"/>
    <w:uiPriority w:val="99"/>
    <w:rsid w:val="00212B89"/>
    <w:rPr>
      <w:rFonts w:asciiTheme="majorHAnsi" w:hAnsiTheme="majorHAnsi"/>
      <w:color w:val="C2A204" w:themeColor="accent3"/>
      <w:sz w:val="20"/>
      <w:szCs w:val="20"/>
    </w:rPr>
  </w:style>
  <w:style w:type="paragraph" w:styleId="Piedepgina">
    <w:name w:val="footer"/>
    <w:basedOn w:val="Normal"/>
    <w:link w:val="PiedepginaCar"/>
    <w:uiPriority w:val="99"/>
    <w:unhideWhenUsed/>
    <w:rsid w:val="00AB6C95"/>
    <w:pPr>
      <w:pBdr>
        <w:top w:val="single" w:sz="4" w:space="8" w:color="C2A204" w:themeColor="accent3"/>
      </w:pBdr>
      <w:tabs>
        <w:tab w:val="center" w:pos="4680"/>
        <w:tab w:val="right" w:pos="9360"/>
      </w:tabs>
      <w:spacing w:before="0" w:after="0" w:line="240" w:lineRule="auto"/>
      <w:jc w:val="right"/>
    </w:pPr>
    <w:rPr>
      <w:noProof/>
      <w:color w:val="788E1E" w:themeColor="accent1"/>
    </w:rPr>
  </w:style>
  <w:style w:type="character" w:customStyle="1" w:styleId="PiedepginaCar">
    <w:name w:val="Pie de página Car"/>
    <w:basedOn w:val="Fuentedeprrafopredeter"/>
    <w:link w:val="Piedepgina"/>
    <w:uiPriority w:val="99"/>
    <w:rsid w:val="00AB6C95"/>
    <w:rPr>
      <w:noProof/>
      <w:color w:val="788E1E" w:themeColor="accent1"/>
      <w:sz w:val="20"/>
      <w:szCs w:val="20"/>
    </w:rPr>
  </w:style>
  <w:style w:type="character" w:styleId="Hipervnculo">
    <w:name w:val="Hyperlink"/>
    <w:basedOn w:val="Fuentedeprrafopredeter"/>
    <w:uiPriority w:val="99"/>
    <w:unhideWhenUsed/>
    <w:rsid w:val="00534792"/>
    <w:rPr>
      <w:color w:val="0000FF"/>
      <w:u w:val="single"/>
    </w:rPr>
  </w:style>
  <w:style w:type="paragraph" w:styleId="NormalWeb">
    <w:name w:val="Normal (Web)"/>
    <w:basedOn w:val="Normal"/>
    <w:uiPriority w:val="99"/>
    <w:unhideWhenUsed/>
    <w:rsid w:val="009C2727"/>
    <w:pPr>
      <w:spacing w:before="0" w:after="0" w:line="360" w:lineRule="auto"/>
      <w:ind w:left="120" w:right="105"/>
    </w:pPr>
    <w:rPr>
      <w:rFonts w:ascii="Trebuchet MS" w:eastAsia="MS PGothic" w:hAnsi="Trebuchet MS" w:cs="MS PGothic"/>
      <w:sz w:val="18"/>
      <w:szCs w:val="18"/>
      <w:lang w:eastAsia="ja-JP" w:bidi="ar-SA"/>
    </w:rPr>
  </w:style>
  <w:style w:type="paragraph" w:customStyle="1" w:styleId="PPRTtext">
    <w:name w:val="PPR T text"/>
    <w:basedOn w:val="Normal"/>
    <w:link w:val="PPRTtextChar"/>
    <w:rsid w:val="004A17CF"/>
    <w:pPr>
      <w:spacing w:line="280" w:lineRule="exact"/>
    </w:pPr>
    <w:rPr>
      <w:rFonts w:ascii="Garamond" w:eastAsia="Times New Roman" w:hAnsi="Garamond" w:cs="Times New Roman"/>
    </w:rPr>
  </w:style>
  <w:style w:type="paragraph" w:customStyle="1" w:styleId="PPRThead">
    <w:name w:val="PPR T head"/>
    <w:basedOn w:val="Piedepgina"/>
    <w:rsid w:val="00B310D7"/>
    <w:pPr>
      <w:pBdr>
        <w:top w:val="single" w:sz="4" w:space="1" w:color="D9D9D9" w:themeColor="background1" w:themeShade="D9"/>
      </w:pBdr>
      <w:spacing w:before="240"/>
    </w:pPr>
    <w:rPr>
      <w:rFonts w:ascii="Gill Sans Std Light" w:hAnsi="Gill Sans Std Light"/>
      <w:color w:val="7F7F7F" w:themeColor="background1" w:themeShade="7F"/>
      <w:spacing w:val="60"/>
      <w:sz w:val="18"/>
      <w:szCs w:val="18"/>
    </w:rPr>
  </w:style>
  <w:style w:type="character" w:customStyle="1" w:styleId="PPRTtextChar">
    <w:name w:val="PPR T text Char"/>
    <w:basedOn w:val="Fuentedeprrafopredeter"/>
    <w:link w:val="PPRTtext"/>
    <w:rsid w:val="004A17CF"/>
    <w:rPr>
      <w:rFonts w:ascii="Garamond" w:eastAsia="Times New Roman" w:hAnsi="Garamond" w:cs="Times New Roman"/>
      <w:sz w:val="20"/>
      <w:szCs w:val="20"/>
    </w:rPr>
  </w:style>
  <w:style w:type="paragraph" w:customStyle="1" w:styleId="Default">
    <w:name w:val="Default"/>
    <w:rsid w:val="00B04ED9"/>
    <w:pPr>
      <w:autoSpaceDE w:val="0"/>
      <w:autoSpaceDN w:val="0"/>
      <w:adjustRightInd w:val="0"/>
      <w:spacing w:before="0" w:after="0" w:line="240" w:lineRule="auto"/>
    </w:pPr>
    <w:rPr>
      <w:rFonts w:ascii="Times New Roman" w:eastAsiaTheme="minorHAnsi" w:hAnsi="Times New Roman" w:cs="Times New Roman"/>
      <w:color w:val="000000"/>
      <w:sz w:val="24"/>
      <w:szCs w:val="24"/>
      <w:lang w:bidi="ar-SA"/>
    </w:rPr>
  </w:style>
  <w:style w:type="table" w:customStyle="1" w:styleId="LightShading1">
    <w:name w:val="Light Shading1"/>
    <w:basedOn w:val="Tablanormal"/>
    <w:uiPriority w:val="60"/>
    <w:rsid w:val="00B04ED9"/>
    <w:pPr>
      <w:spacing w:before="0" w:after="0" w:line="240" w:lineRule="auto"/>
    </w:pPr>
    <w:rPr>
      <w:rFonts w:eastAsiaTheme="minorHAnsi"/>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s9f0a40401">
    <w:name w:val="cs9f0a40401"/>
    <w:basedOn w:val="Fuentedeprrafopredeter"/>
    <w:rsid w:val="00937E2D"/>
    <w:rPr>
      <w:rFonts w:ascii="Arial" w:hAnsi="Arial" w:cs="Arial" w:hint="default"/>
      <w:b w:val="0"/>
      <w:bCs w:val="0"/>
      <w:i w:val="0"/>
      <w:iCs w:val="0"/>
      <w:color w:val="000000"/>
    </w:rPr>
  </w:style>
  <w:style w:type="character" w:customStyle="1" w:styleId="PrrafodelistaCar">
    <w:name w:val="Párrafo de lista Car"/>
    <w:basedOn w:val="Fuentedeprrafopredeter"/>
    <w:link w:val="Prrafodelista"/>
    <w:uiPriority w:val="34"/>
    <w:locked/>
    <w:rsid w:val="00DC5283"/>
    <w:rPr>
      <w:sz w:val="20"/>
      <w:szCs w:val="20"/>
    </w:rPr>
  </w:style>
  <w:style w:type="paragraph" w:styleId="Listaconvietas2">
    <w:name w:val="List Bullet 2"/>
    <w:basedOn w:val="Normal"/>
    <w:uiPriority w:val="99"/>
    <w:unhideWhenUsed/>
    <w:qFormat/>
    <w:rsid w:val="00A4155E"/>
    <w:pPr>
      <w:numPr>
        <w:numId w:val="18"/>
      </w:numPr>
      <w:contextualSpacing/>
    </w:pPr>
  </w:style>
  <w:style w:type="character" w:styleId="Hipervnculovisitado">
    <w:name w:val="FollowedHyperlink"/>
    <w:basedOn w:val="Fuentedeprrafopredeter"/>
    <w:uiPriority w:val="99"/>
    <w:semiHidden/>
    <w:unhideWhenUsed/>
    <w:rsid w:val="00B1160C"/>
    <w:rPr>
      <w:color w:val="E36F1E" w:themeColor="followedHyperlink"/>
      <w:u w:val="single"/>
    </w:rPr>
  </w:style>
  <w:style w:type="character" w:customStyle="1" w:styleId="apple-style-span">
    <w:name w:val="apple-style-span"/>
    <w:basedOn w:val="Fuentedeprrafopredeter"/>
    <w:rsid w:val="00C72DFA"/>
  </w:style>
  <w:style w:type="character" w:customStyle="1" w:styleId="yshortcuts">
    <w:name w:val="yshortcuts"/>
    <w:basedOn w:val="Fuentedeprrafopredeter"/>
    <w:rsid w:val="00583F6D"/>
  </w:style>
  <w:style w:type="character" w:styleId="Refdecomentario">
    <w:name w:val="annotation reference"/>
    <w:basedOn w:val="Fuentedeprrafopredeter"/>
    <w:uiPriority w:val="99"/>
    <w:semiHidden/>
    <w:unhideWhenUsed/>
    <w:rsid w:val="004D16DD"/>
    <w:rPr>
      <w:sz w:val="16"/>
      <w:szCs w:val="16"/>
    </w:rPr>
  </w:style>
  <w:style w:type="paragraph" w:styleId="Textocomentario">
    <w:name w:val="annotation text"/>
    <w:basedOn w:val="Normal"/>
    <w:link w:val="TextocomentarioCar"/>
    <w:uiPriority w:val="99"/>
    <w:semiHidden/>
    <w:unhideWhenUsed/>
    <w:rsid w:val="004D16DD"/>
    <w:pPr>
      <w:spacing w:line="240" w:lineRule="auto"/>
    </w:pPr>
  </w:style>
  <w:style w:type="character" w:customStyle="1" w:styleId="TextocomentarioCar">
    <w:name w:val="Texto comentario Car"/>
    <w:basedOn w:val="Fuentedeprrafopredeter"/>
    <w:link w:val="Textocomentario"/>
    <w:uiPriority w:val="99"/>
    <w:semiHidden/>
    <w:rsid w:val="004D16DD"/>
    <w:rPr>
      <w:sz w:val="20"/>
      <w:szCs w:val="20"/>
    </w:rPr>
  </w:style>
  <w:style w:type="paragraph" w:styleId="Asuntodelcomentario">
    <w:name w:val="annotation subject"/>
    <w:basedOn w:val="Textocomentario"/>
    <w:next w:val="Textocomentario"/>
    <w:link w:val="AsuntodelcomentarioCar"/>
    <w:uiPriority w:val="99"/>
    <w:semiHidden/>
    <w:unhideWhenUsed/>
    <w:rsid w:val="00DE5E6C"/>
    <w:rPr>
      <w:b/>
      <w:bCs/>
    </w:rPr>
  </w:style>
  <w:style w:type="character" w:customStyle="1" w:styleId="AsuntodelcomentarioCar">
    <w:name w:val="Asunto del comentario Car"/>
    <w:basedOn w:val="TextocomentarioCar"/>
    <w:link w:val="Asuntodelcomentario"/>
    <w:uiPriority w:val="99"/>
    <w:semiHidden/>
    <w:rsid w:val="00DE5E6C"/>
    <w:rPr>
      <w:b/>
      <w:bCs/>
      <w:sz w:val="20"/>
      <w:szCs w:val="20"/>
    </w:rPr>
  </w:style>
  <w:style w:type="character" w:customStyle="1" w:styleId="apple-converted-space">
    <w:name w:val="apple-converted-space"/>
    <w:basedOn w:val="Fuentedeprrafopredeter"/>
    <w:rsid w:val="00796DBA"/>
  </w:style>
  <w:style w:type="table" w:styleId="Sombreadoclaro-nfasis1">
    <w:name w:val="Light Shading Accent 1"/>
    <w:basedOn w:val="Tablanormal"/>
    <w:uiPriority w:val="60"/>
    <w:rsid w:val="00953B60"/>
    <w:pPr>
      <w:spacing w:before="0" w:after="0" w:line="240" w:lineRule="auto"/>
    </w:pPr>
    <w:rPr>
      <w:color w:val="000000" w:themeColor="text1"/>
    </w:rPr>
    <w:tblPr>
      <w:tblStyleRowBandSize w:val="1"/>
      <w:tblStyleColBandSize w:val="1"/>
      <w:tblBorders>
        <w:top w:val="single" w:sz="4" w:space="0" w:color="788E1E" w:themeColor="accent1"/>
        <w:bottom w:val="single" w:sz="4" w:space="0" w:color="788E1E" w:themeColor="accent1"/>
        <w:insideH w:val="single" w:sz="4" w:space="0" w:color="788E1E" w:themeColor="accent1"/>
      </w:tblBorders>
      <w:tblCellMar>
        <w:top w:w="29" w:type="dxa"/>
        <w:left w:w="115" w:type="dxa"/>
        <w:bottom w:w="29" w:type="dxa"/>
        <w:right w:w="115" w:type="dxa"/>
      </w:tblCellMar>
    </w:tblPr>
    <w:tblStylePr w:type="firstRow">
      <w:pPr>
        <w:spacing w:before="0" w:after="0" w:line="240" w:lineRule="auto"/>
        <w:jc w:val="left"/>
      </w:pPr>
      <w:rPr>
        <w:b/>
        <w:bCs/>
      </w:rPr>
      <w:tblPr/>
      <w:tcPr>
        <w:tcBorders>
          <w:top w:val="single" w:sz="4" w:space="0" w:color="596A16" w:themeColor="accent1" w:themeShade="BF"/>
          <w:left w:val="nil"/>
          <w:bottom w:val="single" w:sz="4" w:space="0" w:color="596A16" w:themeColor="accent1" w:themeShade="BF"/>
          <w:right w:val="nil"/>
          <w:insideH w:val="nil"/>
          <w:insideV w:val="nil"/>
        </w:tcBorders>
        <w:vAlign w:val="bottom"/>
      </w:tcPr>
    </w:tblStylePr>
    <w:tblStylePr w:type="lastRow">
      <w:pPr>
        <w:spacing w:before="0" w:after="0" w:line="240" w:lineRule="auto"/>
      </w:pPr>
      <w:rPr>
        <w:b/>
        <w:bCs/>
      </w:rPr>
      <w:tblPr/>
      <w:tcPr>
        <w:tcBorders>
          <w:top w:val="single" w:sz="8" w:space="0" w:color="788E1E" w:themeColor="accent1"/>
          <w:left w:val="nil"/>
          <w:bottom w:val="single" w:sz="8" w:space="0" w:color="788E1E" w:themeColor="accent1"/>
          <w:right w:val="nil"/>
          <w:insideH w:val="nil"/>
          <w:insideV w:val="nil"/>
        </w:tcBorders>
      </w:tcPr>
    </w:tblStylePr>
    <w:tblStylePr w:type="firstCol">
      <w:rPr>
        <w:b/>
        <w:bCs/>
      </w:rPr>
    </w:tblStylePr>
    <w:tblStylePr w:type="lastCol">
      <w:rPr>
        <w:b/>
        <w:bCs/>
      </w:rPr>
    </w:tblStylePr>
  </w:style>
  <w:style w:type="paragraph" w:customStyle="1" w:styleId="Name">
    <w:name w:val="Name"/>
    <w:basedOn w:val="Normal"/>
    <w:rsid w:val="007E7798"/>
    <w:pPr>
      <w:spacing w:before="0" w:after="0"/>
    </w:pPr>
    <w:rPr>
      <w:rFonts w:eastAsia="Times New Roman" w:cs="Times New Roman"/>
      <w:b/>
      <w:bCs/>
      <w:sz w:val="22"/>
      <w:lang w:bidi="ar-SA"/>
    </w:rPr>
  </w:style>
  <w:style w:type="table" w:styleId="Sombreadoclaro">
    <w:name w:val="Light Shading"/>
    <w:basedOn w:val="Tablanormal"/>
    <w:uiPriority w:val="60"/>
    <w:rsid w:val="00953B60"/>
    <w:pPr>
      <w:spacing w:before="0" w:after="0" w:line="240" w:lineRule="auto"/>
    </w:pPr>
    <w:rPr>
      <w:rFonts w:asciiTheme="majorHAnsi" w:eastAsiaTheme="minorHAnsi" w:hAnsiTheme="majorHAnsi"/>
      <w:color w:val="000000" w:themeColor="text1"/>
      <w:sz w:val="20"/>
      <w:lang w:val="fr-FR" w:bidi="ar-SA"/>
    </w:rPr>
    <w:tblPr>
      <w:tblStyleRowBandSize w:val="1"/>
      <w:tblStyleColBandSize w:val="1"/>
      <w:tblBorders>
        <w:top w:val="single" w:sz="4" w:space="0" w:color="000000" w:themeColor="text1"/>
        <w:bottom w:val="single" w:sz="4" w:space="0" w:color="000000" w:themeColor="text1"/>
        <w:insideH w:val="single" w:sz="4" w:space="0" w:color="000000" w:themeColor="text1"/>
      </w:tblBorders>
      <w:tblCellMar>
        <w:left w:w="115" w:type="dxa"/>
        <w:right w:w="115" w:type="dxa"/>
      </w:tblCellMar>
    </w:tblPr>
    <w:tblStylePr w:type="firstRow">
      <w:pPr>
        <w:spacing w:before="0" w:after="0" w:line="240" w:lineRule="auto"/>
        <w:jc w:val="left"/>
      </w:pPr>
      <w:rPr>
        <w:b/>
        <w:bCs/>
        <w:color w:val="000000" w:themeColor="text1"/>
      </w:rPr>
      <w:tblPr/>
      <w:tcPr>
        <w:tcBorders>
          <w:top w:val="single" w:sz="12" w:space="0" w:color="000000" w:themeColor="text1"/>
          <w:left w:val="nil"/>
          <w:bottom w:val="single" w:sz="12" w:space="0" w:color="000000" w:themeColor="text1"/>
          <w:right w:val="nil"/>
          <w:insideH w:val="nil"/>
          <w:insideV w:val="nil"/>
        </w:tcBorders>
      </w:tcPr>
    </w:tblStylePr>
    <w:tblStylePr w:type="lastRow">
      <w:pPr>
        <w:spacing w:before="0" w:after="0" w:line="240" w:lineRule="auto"/>
      </w:pPr>
      <w:rPr>
        <w:b/>
        <w:bCs/>
      </w:rPr>
      <w:tblPr/>
      <w:tcPr>
        <w:tcBorders>
          <w:top w:val="single" w:sz="4" w:space="0" w:color="E36F1E" w:themeColor="accent2"/>
          <w:left w:val="nil"/>
          <w:bottom w:val="single" w:sz="4" w:space="0" w:color="E36F1E" w:themeColor="accent2"/>
          <w:right w:val="nil"/>
          <w:insideH w:val="nil"/>
          <w:insideV w:val="nil"/>
        </w:tcBorders>
      </w:tcPr>
    </w:tblStylePr>
    <w:tblStylePr w:type="firstCol">
      <w:rPr>
        <w:b/>
        <w:bCs/>
      </w:rPr>
    </w:tblStylePr>
    <w:tblStylePr w:type="lastCol">
      <w:rPr>
        <w:b/>
        <w:bCs/>
      </w:rPr>
    </w:tblStylePr>
  </w:style>
  <w:style w:type="paragraph" w:styleId="Listaconvietas">
    <w:name w:val="List Bullet"/>
    <w:basedOn w:val="Normal"/>
    <w:link w:val="ListaconvietasCar"/>
    <w:uiPriority w:val="99"/>
    <w:unhideWhenUsed/>
    <w:qFormat/>
    <w:rsid w:val="00C120C9"/>
    <w:pPr>
      <w:numPr>
        <w:numId w:val="17"/>
      </w:numPr>
      <w:spacing w:before="40" w:after="40"/>
    </w:pPr>
    <w:rPr>
      <w:rFonts w:ascii="Gill Sans MT" w:hAnsi="Gill Sans MT"/>
    </w:rPr>
  </w:style>
  <w:style w:type="paragraph" w:customStyle="1" w:styleId="Paragraphnonbullet">
    <w:name w:val="Paragraph (non bullet)"/>
    <w:basedOn w:val="Listaconvietas"/>
    <w:link w:val="ParagraphnonbulletChar"/>
    <w:rsid w:val="00AF0EA1"/>
    <w:pPr>
      <w:numPr>
        <w:numId w:val="0"/>
      </w:numPr>
    </w:pPr>
  </w:style>
  <w:style w:type="character" w:customStyle="1" w:styleId="ListaconvietasCar">
    <w:name w:val="Lista con viñetas Car"/>
    <w:basedOn w:val="Fuentedeprrafopredeter"/>
    <w:link w:val="Listaconvietas"/>
    <w:uiPriority w:val="99"/>
    <w:rsid w:val="00C120C9"/>
    <w:rPr>
      <w:rFonts w:ascii="Gill Sans MT" w:hAnsi="Gill Sans MT"/>
      <w:sz w:val="24"/>
      <w:szCs w:val="20"/>
    </w:rPr>
  </w:style>
  <w:style w:type="character" w:customStyle="1" w:styleId="ParagraphnonbulletChar">
    <w:name w:val="Paragraph (non bullet) Char"/>
    <w:basedOn w:val="ListaconvietasCar"/>
    <w:link w:val="Paragraphnonbullet"/>
    <w:rsid w:val="00AF0EA1"/>
    <w:rPr>
      <w:rFonts w:ascii="Gill Sans MT" w:hAnsi="Gill Sans MT"/>
      <w:sz w:val="21"/>
      <w:szCs w:val="20"/>
    </w:rPr>
  </w:style>
  <w:style w:type="paragraph" w:styleId="Textoindependiente">
    <w:name w:val="Body Text"/>
    <w:basedOn w:val="Normal"/>
    <w:link w:val="TextoindependienteCar"/>
    <w:uiPriority w:val="99"/>
    <w:rsid w:val="00AE59C1"/>
    <w:pPr>
      <w:spacing w:before="0" w:line="240" w:lineRule="auto"/>
    </w:pPr>
    <w:rPr>
      <w:rFonts w:ascii="Times New Roman" w:eastAsiaTheme="minorHAnsi" w:hAnsi="Times New Roman"/>
      <w:szCs w:val="24"/>
      <w:lang w:bidi="ar-SA"/>
    </w:rPr>
  </w:style>
  <w:style w:type="character" w:customStyle="1" w:styleId="TextoindependienteCar">
    <w:name w:val="Texto independiente Car"/>
    <w:basedOn w:val="Fuentedeprrafopredeter"/>
    <w:link w:val="Textoindependiente"/>
    <w:uiPriority w:val="99"/>
    <w:rsid w:val="00AE59C1"/>
    <w:rPr>
      <w:rFonts w:ascii="Times New Roman" w:eastAsiaTheme="minorHAnsi" w:hAnsi="Times New Roman"/>
      <w:sz w:val="24"/>
      <w:szCs w:val="24"/>
      <w:lang w:bidi="ar-SA"/>
    </w:rPr>
  </w:style>
  <w:style w:type="paragraph" w:styleId="Listaconnmeros">
    <w:name w:val="List Number"/>
    <w:uiPriority w:val="99"/>
    <w:unhideWhenUsed/>
    <w:qFormat/>
    <w:rsid w:val="00C120C9"/>
    <w:pPr>
      <w:numPr>
        <w:numId w:val="28"/>
      </w:numPr>
      <w:spacing w:before="40" w:after="40"/>
    </w:pPr>
    <w:rPr>
      <w:rFonts w:ascii="Gill Sans MT" w:hAnsi="Gill Sans MT"/>
      <w:sz w:val="24"/>
      <w:szCs w:val="20"/>
    </w:rPr>
  </w:style>
  <w:style w:type="character" w:styleId="Textodelmarcadordeposicin">
    <w:name w:val="Placeholder Text"/>
    <w:basedOn w:val="Fuentedeprrafopredeter"/>
    <w:uiPriority w:val="99"/>
    <w:semiHidden/>
    <w:rsid w:val="005E592E"/>
    <w:rPr>
      <w:color w:val="808080"/>
    </w:rPr>
  </w:style>
  <w:style w:type="table" w:customStyle="1" w:styleId="Style2">
    <w:name w:val="Style2"/>
    <w:basedOn w:val="Tablanormal"/>
    <w:uiPriority w:val="99"/>
    <w:rsid w:val="00D2193C"/>
    <w:pPr>
      <w:spacing w:before="0" w:after="0" w:line="240" w:lineRule="auto"/>
    </w:pPr>
    <w:rPr>
      <w:sz w:val="20"/>
      <w:szCs w:val="20"/>
      <w:lang w:bidi="ar-SA"/>
    </w:rPr>
    <w:tblPr>
      <w:tblBorders>
        <w:bottom w:val="single" w:sz="4" w:space="0" w:color="C2A204" w:themeColor="accent3"/>
        <w:insideH w:val="single" w:sz="4" w:space="0" w:color="C2A204" w:themeColor="accent3"/>
      </w:tblBorders>
      <w:tblCellMar>
        <w:top w:w="43" w:type="dxa"/>
        <w:left w:w="58" w:type="dxa"/>
        <w:bottom w:w="43" w:type="dxa"/>
        <w:right w:w="58" w:type="dxa"/>
      </w:tblCellMar>
    </w:tblPr>
    <w:tcPr>
      <w:shd w:val="clear" w:color="auto" w:fill="auto"/>
    </w:tcPr>
    <w:tblStylePr w:type="firstRow">
      <w:pPr>
        <w:jc w:val="left"/>
      </w:pPr>
      <w:rPr>
        <w:b w:val="0"/>
        <w:caps/>
        <w:smallCaps w:val="0"/>
        <w:color w:val="000000" w:themeColor="text1"/>
      </w:rPr>
      <w:tblPr/>
      <w:tcPr>
        <w:shd w:val="clear" w:color="auto" w:fill="FDF3C1" w:themeFill="accent3" w:themeFillTint="33"/>
        <w:vAlign w:val="bottom"/>
      </w:tcPr>
    </w:tblStylePr>
    <w:tblStylePr w:type="lastRow">
      <w:rPr>
        <w:b/>
      </w:rPr>
    </w:tblStylePr>
    <w:tblStylePr w:type="firstCol">
      <w:rPr>
        <w:b/>
      </w:rPr>
    </w:tblStylePr>
  </w:style>
  <w:style w:type="table" w:styleId="Tablaconcuadrcula5oscura-nfasis4">
    <w:name w:val="Grid Table 5 Dark Accent 4"/>
    <w:basedOn w:val="Tablanormal"/>
    <w:uiPriority w:val="50"/>
    <w:rsid w:val="00AF33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69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69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69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698" w:themeFill="accent4"/>
      </w:tcPr>
    </w:tblStylePr>
    <w:tblStylePr w:type="band1Vert">
      <w:tblPr/>
      <w:tcPr>
        <w:shd w:val="clear" w:color="auto" w:fill="6FDEFF" w:themeFill="accent4" w:themeFillTint="66"/>
      </w:tcPr>
    </w:tblStylePr>
    <w:tblStylePr w:type="band1Horz">
      <w:tblPr/>
      <w:tcPr>
        <w:shd w:val="clear" w:color="auto" w:fill="6FDEFF" w:themeFill="accent4" w:themeFillTint="66"/>
      </w:tcPr>
    </w:tblStylePr>
  </w:style>
  <w:style w:type="table" w:styleId="Tabladelista3-nfasis4">
    <w:name w:val="List Table 3 Accent 4"/>
    <w:basedOn w:val="Tablanormal"/>
    <w:uiPriority w:val="48"/>
    <w:rsid w:val="00DD7B69"/>
    <w:pPr>
      <w:spacing w:after="0" w:line="240" w:lineRule="auto"/>
    </w:pPr>
    <w:tblPr>
      <w:tblStyleRowBandSize w:val="1"/>
      <w:tblStyleColBandSize w:val="1"/>
      <w:tblBorders>
        <w:top w:val="single" w:sz="4" w:space="0" w:color="007698" w:themeColor="accent4"/>
        <w:left w:val="single" w:sz="4" w:space="0" w:color="007698" w:themeColor="accent4"/>
        <w:bottom w:val="single" w:sz="4" w:space="0" w:color="007698" w:themeColor="accent4"/>
        <w:right w:val="single" w:sz="4" w:space="0" w:color="007698" w:themeColor="accent4"/>
      </w:tblBorders>
    </w:tblPr>
    <w:tblStylePr w:type="firstRow">
      <w:rPr>
        <w:b/>
        <w:bCs/>
        <w:color w:val="FFFFFF" w:themeColor="background1"/>
      </w:rPr>
      <w:tblPr/>
      <w:tcPr>
        <w:shd w:val="clear" w:color="auto" w:fill="007698" w:themeFill="accent4"/>
      </w:tcPr>
    </w:tblStylePr>
    <w:tblStylePr w:type="lastRow">
      <w:rPr>
        <w:b/>
        <w:bCs/>
      </w:rPr>
      <w:tblPr/>
      <w:tcPr>
        <w:tcBorders>
          <w:top w:val="double" w:sz="4" w:space="0" w:color="00769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98" w:themeColor="accent4"/>
          <w:right w:val="single" w:sz="4" w:space="0" w:color="007698" w:themeColor="accent4"/>
        </w:tcBorders>
      </w:tcPr>
    </w:tblStylePr>
    <w:tblStylePr w:type="band1Horz">
      <w:tblPr/>
      <w:tcPr>
        <w:tcBorders>
          <w:top w:val="single" w:sz="4" w:space="0" w:color="007698" w:themeColor="accent4"/>
          <w:bottom w:val="single" w:sz="4" w:space="0" w:color="00769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98" w:themeColor="accent4"/>
          <w:left w:val="nil"/>
        </w:tcBorders>
      </w:tcPr>
    </w:tblStylePr>
    <w:tblStylePr w:type="swCell">
      <w:tblPr/>
      <w:tcPr>
        <w:tcBorders>
          <w:top w:val="double" w:sz="4" w:space="0" w:color="007698"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502">
      <w:bodyDiv w:val="1"/>
      <w:marLeft w:val="0"/>
      <w:marRight w:val="0"/>
      <w:marTop w:val="0"/>
      <w:marBottom w:val="0"/>
      <w:divBdr>
        <w:top w:val="none" w:sz="0" w:space="0" w:color="auto"/>
        <w:left w:val="none" w:sz="0" w:space="0" w:color="auto"/>
        <w:bottom w:val="none" w:sz="0" w:space="0" w:color="auto"/>
        <w:right w:val="none" w:sz="0" w:space="0" w:color="auto"/>
      </w:divBdr>
    </w:div>
    <w:div w:id="109789175">
      <w:bodyDiv w:val="1"/>
      <w:marLeft w:val="0"/>
      <w:marRight w:val="0"/>
      <w:marTop w:val="0"/>
      <w:marBottom w:val="0"/>
      <w:divBdr>
        <w:top w:val="none" w:sz="0" w:space="0" w:color="auto"/>
        <w:left w:val="none" w:sz="0" w:space="0" w:color="auto"/>
        <w:bottom w:val="none" w:sz="0" w:space="0" w:color="auto"/>
        <w:right w:val="none" w:sz="0" w:space="0" w:color="auto"/>
      </w:divBdr>
    </w:div>
    <w:div w:id="218588449">
      <w:bodyDiv w:val="1"/>
      <w:marLeft w:val="0"/>
      <w:marRight w:val="0"/>
      <w:marTop w:val="0"/>
      <w:marBottom w:val="0"/>
      <w:divBdr>
        <w:top w:val="none" w:sz="0" w:space="0" w:color="auto"/>
        <w:left w:val="none" w:sz="0" w:space="0" w:color="auto"/>
        <w:bottom w:val="none" w:sz="0" w:space="0" w:color="auto"/>
        <w:right w:val="none" w:sz="0" w:space="0" w:color="auto"/>
      </w:divBdr>
    </w:div>
    <w:div w:id="478352560">
      <w:bodyDiv w:val="1"/>
      <w:marLeft w:val="0"/>
      <w:marRight w:val="0"/>
      <w:marTop w:val="0"/>
      <w:marBottom w:val="0"/>
      <w:divBdr>
        <w:top w:val="none" w:sz="0" w:space="0" w:color="auto"/>
        <w:left w:val="none" w:sz="0" w:space="0" w:color="auto"/>
        <w:bottom w:val="none" w:sz="0" w:space="0" w:color="auto"/>
        <w:right w:val="none" w:sz="0" w:space="0" w:color="auto"/>
      </w:divBdr>
    </w:div>
    <w:div w:id="592055931">
      <w:bodyDiv w:val="1"/>
      <w:marLeft w:val="0"/>
      <w:marRight w:val="0"/>
      <w:marTop w:val="0"/>
      <w:marBottom w:val="0"/>
      <w:divBdr>
        <w:top w:val="none" w:sz="0" w:space="0" w:color="auto"/>
        <w:left w:val="none" w:sz="0" w:space="0" w:color="auto"/>
        <w:bottom w:val="none" w:sz="0" w:space="0" w:color="auto"/>
        <w:right w:val="none" w:sz="0" w:space="0" w:color="auto"/>
      </w:divBdr>
    </w:div>
    <w:div w:id="653726250">
      <w:bodyDiv w:val="1"/>
      <w:marLeft w:val="0"/>
      <w:marRight w:val="0"/>
      <w:marTop w:val="0"/>
      <w:marBottom w:val="0"/>
      <w:divBdr>
        <w:top w:val="none" w:sz="0" w:space="0" w:color="auto"/>
        <w:left w:val="none" w:sz="0" w:space="0" w:color="auto"/>
        <w:bottom w:val="none" w:sz="0" w:space="0" w:color="auto"/>
        <w:right w:val="none" w:sz="0" w:space="0" w:color="auto"/>
      </w:divBdr>
    </w:div>
    <w:div w:id="693771263">
      <w:bodyDiv w:val="1"/>
      <w:marLeft w:val="0"/>
      <w:marRight w:val="0"/>
      <w:marTop w:val="0"/>
      <w:marBottom w:val="0"/>
      <w:divBdr>
        <w:top w:val="none" w:sz="0" w:space="0" w:color="auto"/>
        <w:left w:val="none" w:sz="0" w:space="0" w:color="auto"/>
        <w:bottom w:val="none" w:sz="0" w:space="0" w:color="auto"/>
        <w:right w:val="none" w:sz="0" w:space="0" w:color="auto"/>
      </w:divBdr>
    </w:div>
    <w:div w:id="727530992">
      <w:bodyDiv w:val="1"/>
      <w:marLeft w:val="0"/>
      <w:marRight w:val="0"/>
      <w:marTop w:val="0"/>
      <w:marBottom w:val="0"/>
      <w:divBdr>
        <w:top w:val="none" w:sz="0" w:space="0" w:color="auto"/>
        <w:left w:val="none" w:sz="0" w:space="0" w:color="auto"/>
        <w:bottom w:val="none" w:sz="0" w:space="0" w:color="auto"/>
        <w:right w:val="none" w:sz="0" w:space="0" w:color="auto"/>
      </w:divBdr>
      <w:divsChild>
        <w:div w:id="508907706">
          <w:marLeft w:val="0"/>
          <w:marRight w:val="0"/>
          <w:marTop w:val="0"/>
          <w:marBottom w:val="0"/>
          <w:divBdr>
            <w:top w:val="none" w:sz="0" w:space="0" w:color="auto"/>
            <w:left w:val="none" w:sz="0" w:space="0" w:color="auto"/>
            <w:bottom w:val="none" w:sz="0" w:space="0" w:color="auto"/>
            <w:right w:val="none" w:sz="0" w:space="0" w:color="auto"/>
          </w:divBdr>
          <w:divsChild>
            <w:div w:id="8474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773">
      <w:bodyDiv w:val="1"/>
      <w:marLeft w:val="0"/>
      <w:marRight w:val="0"/>
      <w:marTop w:val="0"/>
      <w:marBottom w:val="0"/>
      <w:divBdr>
        <w:top w:val="none" w:sz="0" w:space="0" w:color="auto"/>
        <w:left w:val="none" w:sz="0" w:space="0" w:color="auto"/>
        <w:bottom w:val="none" w:sz="0" w:space="0" w:color="auto"/>
        <w:right w:val="none" w:sz="0" w:space="0" w:color="auto"/>
      </w:divBdr>
    </w:div>
    <w:div w:id="907107936">
      <w:bodyDiv w:val="1"/>
      <w:marLeft w:val="0"/>
      <w:marRight w:val="0"/>
      <w:marTop w:val="0"/>
      <w:marBottom w:val="0"/>
      <w:divBdr>
        <w:top w:val="none" w:sz="0" w:space="0" w:color="auto"/>
        <w:left w:val="none" w:sz="0" w:space="0" w:color="auto"/>
        <w:bottom w:val="none" w:sz="0" w:space="0" w:color="auto"/>
        <w:right w:val="none" w:sz="0" w:space="0" w:color="auto"/>
      </w:divBdr>
    </w:div>
    <w:div w:id="907688247">
      <w:bodyDiv w:val="1"/>
      <w:marLeft w:val="0"/>
      <w:marRight w:val="0"/>
      <w:marTop w:val="0"/>
      <w:marBottom w:val="0"/>
      <w:divBdr>
        <w:top w:val="none" w:sz="0" w:space="0" w:color="auto"/>
        <w:left w:val="none" w:sz="0" w:space="0" w:color="auto"/>
        <w:bottom w:val="none" w:sz="0" w:space="0" w:color="auto"/>
        <w:right w:val="none" w:sz="0" w:space="0" w:color="auto"/>
      </w:divBdr>
    </w:div>
    <w:div w:id="987435822">
      <w:bodyDiv w:val="1"/>
      <w:marLeft w:val="0"/>
      <w:marRight w:val="0"/>
      <w:marTop w:val="0"/>
      <w:marBottom w:val="0"/>
      <w:divBdr>
        <w:top w:val="none" w:sz="0" w:space="0" w:color="auto"/>
        <w:left w:val="none" w:sz="0" w:space="0" w:color="auto"/>
        <w:bottom w:val="none" w:sz="0" w:space="0" w:color="auto"/>
        <w:right w:val="none" w:sz="0" w:space="0" w:color="auto"/>
      </w:divBdr>
    </w:div>
    <w:div w:id="996105514">
      <w:bodyDiv w:val="1"/>
      <w:marLeft w:val="0"/>
      <w:marRight w:val="0"/>
      <w:marTop w:val="0"/>
      <w:marBottom w:val="0"/>
      <w:divBdr>
        <w:top w:val="none" w:sz="0" w:space="0" w:color="auto"/>
        <w:left w:val="none" w:sz="0" w:space="0" w:color="auto"/>
        <w:bottom w:val="none" w:sz="0" w:space="0" w:color="auto"/>
        <w:right w:val="none" w:sz="0" w:space="0" w:color="auto"/>
      </w:divBdr>
    </w:div>
    <w:div w:id="1053892855">
      <w:bodyDiv w:val="1"/>
      <w:marLeft w:val="0"/>
      <w:marRight w:val="0"/>
      <w:marTop w:val="0"/>
      <w:marBottom w:val="0"/>
      <w:divBdr>
        <w:top w:val="none" w:sz="0" w:space="0" w:color="auto"/>
        <w:left w:val="none" w:sz="0" w:space="0" w:color="auto"/>
        <w:bottom w:val="none" w:sz="0" w:space="0" w:color="auto"/>
        <w:right w:val="none" w:sz="0" w:space="0" w:color="auto"/>
      </w:divBdr>
    </w:div>
    <w:div w:id="1076435488">
      <w:bodyDiv w:val="1"/>
      <w:marLeft w:val="0"/>
      <w:marRight w:val="0"/>
      <w:marTop w:val="0"/>
      <w:marBottom w:val="0"/>
      <w:divBdr>
        <w:top w:val="none" w:sz="0" w:space="0" w:color="auto"/>
        <w:left w:val="none" w:sz="0" w:space="0" w:color="auto"/>
        <w:bottom w:val="none" w:sz="0" w:space="0" w:color="auto"/>
        <w:right w:val="none" w:sz="0" w:space="0" w:color="auto"/>
      </w:divBdr>
    </w:div>
    <w:div w:id="1116757851">
      <w:bodyDiv w:val="1"/>
      <w:marLeft w:val="0"/>
      <w:marRight w:val="0"/>
      <w:marTop w:val="0"/>
      <w:marBottom w:val="0"/>
      <w:divBdr>
        <w:top w:val="none" w:sz="0" w:space="0" w:color="auto"/>
        <w:left w:val="none" w:sz="0" w:space="0" w:color="auto"/>
        <w:bottom w:val="none" w:sz="0" w:space="0" w:color="auto"/>
        <w:right w:val="none" w:sz="0" w:space="0" w:color="auto"/>
      </w:divBdr>
    </w:div>
    <w:div w:id="1136293628">
      <w:bodyDiv w:val="1"/>
      <w:marLeft w:val="0"/>
      <w:marRight w:val="0"/>
      <w:marTop w:val="0"/>
      <w:marBottom w:val="0"/>
      <w:divBdr>
        <w:top w:val="none" w:sz="0" w:space="0" w:color="auto"/>
        <w:left w:val="none" w:sz="0" w:space="0" w:color="auto"/>
        <w:bottom w:val="none" w:sz="0" w:space="0" w:color="auto"/>
        <w:right w:val="none" w:sz="0" w:space="0" w:color="auto"/>
      </w:divBdr>
    </w:div>
    <w:div w:id="1178153176">
      <w:bodyDiv w:val="1"/>
      <w:marLeft w:val="0"/>
      <w:marRight w:val="0"/>
      <w:marTop w:val="0"/>
      <w:marBottom w:val="0"/>
      <w:divBdr>
        <w:top w:val="none" w:sz="0" w:space="0" w:color="auto"/>
        <w:left w:val="none" w:sz="0" w:space="0" w:color="auto"/>
        <w:bottom w:val="none" w:sz="0" w:space="0" w:color="auto"/>
        <w:right w:val="none" w:sz="0" w:space="0" w:color="auto"/>
      </w:divBdr>
    </w:div>
    <w:div w:id="1197500784">
      <w:bodyDiv w:val="1"/>
      <w:marLeft w:val="0"/>
      <w:marRight w:val="0"/>
      <w:marTop w:val="0"/>
      <w:marBottom w:val="0"/>
      <w:divBdr>
        <w:top w:val="none" w:sz="0" w:space="0" w:color="auto"/>
        <w:left w:val="none" w:sz="0" w:space="0" w:color="auto"/>
        <w:bottom w:val="none" w:sz="0" w:space="0" w:color="auto"/>
        <w:right w:val="none" w:sz="0" w:space="0" w:color="auto"/>
      </w:divBdr>
    </w:div>
    <w:div w:id="1255628446">
      <w:bodyDiv w:val="1"/>
      <w:marLeft w:val="0"/>
      <w:marRight w:val="0"/>
      <w:marTop w:val="0"/>
      <w:marBottom w:val="0"/>
      <w:divBdr>
        <w:top w:val="none" w:sz="0" w:space="0" w:color="auto"/>
        <w:left w:val="none" w:sz="0" w:space="0" w:color="auto"/>
        <w:bottom w:val="none" w:sz="0" w:space="0" w:color="auto"/>
        <w:right w:val="none" w:sz="0" w:space="0" w:color="auto"/>
      </w:divBdr>
    </w:div>
    <w:div w:id="1288514206">
      <w:bodyDiv w:val="1"/>
      <w:marLeft w:val="0"/>
      <w:marRight w:val="0"/>
      <w:marTop w:val="0"/>
      <w:marBottom w:val="0"/>
      <w:divBdr>
        <w:top w:val="none" w:sz="0" w:space="0" w:color="auto"/>
        <w:left w:val="none" w:sz="0" w:space="0" w:color="auto"/>
        <w:bottom w:val="none" w:sz="0" w:space="0" w:color="auto"/>
        <w:right w:val="none" w:sz="0" w:space="0" w:color="auto"/>
      </w:divBdr>
    </w:div>
    <w:div w:id="1303194345">
      <w:bodyDiv w:val="1"/>
      <w:marLeft w:val="0"/>
      <w:marRight w:val="0"/>
      <w:marTop w:val="0"/>
      <w:marBottom w:val="0"/>
      <w:divBdr>
        <w:top w:val="none" w:sz="0" w:space="0" w:color="auto"/>
        <w:left w:val="none" w:sz="0" w:space="0" w:color="auto"/>
        <w:bottom w:val="none" w:sz="0" w:space="0" w:color="auto"/>
        <w:right w:val="none" w:sz="0" w:space="0" w:color="auto"/>
      </w:divBdr>
    </w:div>
    <w:div w:id="1320695442">
      <w:bodyDiv w:val="1"/>
      <w:marLeft w:val="0"/>
      <w:marRight w:val="0"/>
      <w:marTop w:val="0"/>
      <w:marBottom w:val="0"/>
      <w:divBdr>
        <w:top w:val="none" w:sz="0" w:space="0" w:color="auto"/>
        <w:left w:val="none" w:sz="0" w:space="0" w:color="auto"/>
        <w:bottom w:val="none" w:sz="0" w:space="0" w:color="auto"/>
        <w:right w:val="none" w:sz="0" w:space="0" w:color="auto"/>
      </w:divBdr>
    </w:div>
    <w:div w:id="1372799687">
      <w:bodyDiv w:val="1"/>
      <w:marLeft w:val="0"/>
      <w:marRight w:val="0"/>
      <w:marTop w:val="0"/>
      <w:marBottom w:val="0"/>
      <w:divBdr>
        <w:top w:val="none" w:sz="0" w:space="0" w:color="auto"/>
        <w:left w:val="none" w:sz="0" w:space="0" w:color="auto"/>
        <w:bottom w:val="none" w:sz="0" w:space="0" w:color="auto"/>
        <w:right w:val="none" w:sz="0" w:space="0" w:color="auto"/>
      </w:divBdr>
    </w:div>
    <w:div w:id="1458716066">
      <w:bodyDiv w:val="1"/>
      <w:marLeft w:val="0"/>
      <w:marRight w:val="0"/>
      <w:marTop w:val="0"/>
      <w:marBottom w:val="0"/>
      <w:divBdr>
        <w:top w:val="none" w:sz="0" w:space="0" w:color="auto"/>
        <w:left w:val="none" w:sz="0" w:space="0" w:color="auto"/>
        <w:bottom w:val="none" w:sz="0" w:space="0" w:color="auto"/>
        <w:right w:val="none" w:sz="0" w:space="0" w:color="auto"/>
      </w:divBdr>
    </w:div>
    <w:div w:id="1473523236">
      <w:bodyDiv w:val="1"/>
      <w:marLeft w:val="0"/>
      <w:marRight w:val="0"/>
      <w:marTop w:val="0"/>
      <w:marBottom w:val="0"/>
      <w:divBdr>
        <w:top w:val="none" w:sz="0" w:space="0" w:color="auto"/>
        <w:left w:val="none" w:sz="0" w:space="0" w:color="auto"/>
        <w:bottom w:val="none" w:sz="0" w:space="0" w:color="auto"/>
        <w:right w:val="none" w:sz="0" w:space="0" w:color="auto"/>
      </w:divBdr>
    </w:div>
    <w:div w:id="1548643022">
      <w:bodyDiv w:val="1"/>
      <w:marLeft w:val="0"/>
      <w:marRight w:val="0"/>
      <w:marTop w:val="0"/>
      <w:marBottom w:val="0"/>
      <w:divBdr>
        <w:top w:val="none" w:sz="0" w:space="0" w:color="auto"/>
        <w:left w:val="none" w:sz="0" w:space="0" w:color="auto"/>
        <w:bottom w:val="none" w:sz="0" w:space="0" w:color="auto"/>
        <w:right w:val="none" w:sz="0" w:space="0" w:color="auto"/>
      </w:divBdr>
    </w:div>
    <w:div w:id="1675299329">
      <w:bodyDiv w:val="1"/>
      <w:marLeft w:val="0"/>
      <w:marRight w:val="0"/>
      <w:marTop w:val="0"/>
      <w:marBottom w:val="0"/>
      <w:divBdr>
        <w:top w:val="none" w:sz="0" w:space="0" w:color="auto"/>
        <w:left w:val="none" w:sz="0" w:space="0" w:color="auto"/>
        <w:bottom w:val="none" w:sz="0" w:space="0" w:color="auto"/>
        <w:right w:val="none" w:sz="0" w:space="0" w:color="auto"/>
      </w:divBdr>
    </w:div>
    <w:div w:id="1741053601">
      <w:bodyDiv w:val="1"/>
      <w:marLeft w:val="0"/>
      <w:marRight w:val="0"/>
      <w:marTop w:val="0"/>
      <w:marBottom w:val="0"/>
      <w:divBdr>
        <w:top w:val="none" w:sz="0" w:space="0" w:color="auto"/>
        <w:left w:val="none" w:sz="0" w:space="0" w:color="auto"/>
        <w:bottom w:val="none" w:sz="0" w:space="0" w:color="auto"/>
        <w:right w:val="none" w:sz="0" w:space="0" w:color="auto"/>
      </w:divBdr>
    </w:div>
    <w:div w:id="1806698292">
      <w:bodyDiv w:val="1"/>
      <w:marLeft w:val="0"/>
      <w:marRight w:val="0"/>
      <w:marTop w:val="0"/>
      <w:marBottom w:val="0"/>
      <w:divBdr>
        <w:top w:val="none" w:sz="0" w:space="0" w:color="auto"/>
        <w:left w:val="none" w:sz="0" w:space="0" w:color="auto"/>
        <w:bottom w:val="none" w:sz="0" w:space="0" w:color="auto"/>
        <w:right w:val="none" w:sz="0" w:space="0" w:color="auto"/>
      </w:divBdr>
    </w:div>
    <w:div w:id="1814909425">
      <w:bodyDiv w:val="1"/>
      <w:marLeft w:val="0"/>
      <w:marRight w:val="0"/>
      <w:marTop w:val="0"/>
      <w:marBottom w:val="0"/>
      <w:divBdr>
        <w:top w:val="none" w:sz="0" w:space="0" w:color="auto"/>
        <w:left w:val="none" w:sz="0" w:space="0" w:color="auto"/>
        <w:bottom w:val="none" w:sz="0" w:space="0" w:color="auto"/>
        <w:right w:val="none" w:sz="0" w:space="0" w:color="auto"/>
      </w:divBdr>
    </w:div>
    <w:div w:id="1899853180">
      <w:bodyDiv w:val="1"/>
      <w:marLeft w:val="0"/>
      <w:marRight w:val="0"/>
      <w:marTop w:val="0"/>
      <w:marBottom w:val="0"/>
      <w:divBdr>
        <w:top w:val="none" w:sz="0" w:space="0" w:color="auto"/>
        <w:left w:val="none" w:sz="0" w:space="0" w:color="auto"/>
        <w:bottom w:val="none" w:sz="0" w:space="0" w:color="auto"/>
        <w:right w:val="none" w:sz="0" w:space="0" w:color="auto"/>
      </w:divBdr>
    </w:div>
    <w:div w:id="1937715962">
      <w:bodyDiv w:val="1"/>
      <w:marLeft w:val="0"/>
      <w:marRight w:val="0"/>
      <w:marTop w:val="0"/>
      <w:marBottom w:val="0"/>
      <w:divBdr>
        <w:top w:val="none" w:sz="0" w:space="0" w:color="auto"/>
        <w:left w:val="none" w:sz="0" w:space="0" w:color="auto"/>
        <w:bottom w:val="none" w:sz="0" w:space="0" w:color="auto"/>
        <w:right w:val="none" w:sz="0" w:space="0" w:color="auto"/>
      </w:divBdr>
    </w:div>
    <w:div w:id="2068916072">
      <w:bodyDiv w:val="1"/>
      <w:marLeft w:val="0"/>
      <w:marRight w:val="0"/>
      <w:marTop w:val="0"/>
      <w:marBottom w:val="0"/>
      <w:divBdr>
        <w:top w:val="none" w:sz="0" w:space="0" w:color="auto"/>
        <w:left w:val="none" w:sz="0" w:space="0" w:color="auto"/>
        <w:bottom w:val="none" w:sz="0" w:space="0" w:color="auto"/>
        <w:right w:val="none" w:sz="0" w:space="0" w:color="auto"/>
      </w:divBdr>
    </w:div>
    <w:div w:id="21398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MSH PPT - NEW">
      <a:dk1>
        <a:sysClr val="windowText" lastClr="000000"/>
      </a:dk1>
      <a:lt1>
        <a:sysClr val="window" lastClr="FFFFFF"/>
      </a:lt1>
      <a:dk2>
        <a:srgbClr val="004730"/>
      </a:dk2>
      <a:lt2>
        <a:srgbClr val="E6E6E6"/>
      </a:lt2>
      <a:accent1>
        <a:srgbClr val="788E1E"/>
      </a:accent1>
      <a:accent2>
        <a:srgbClr val="E36F1E"/>
      </a:accent2>
      <a:accent3>
        <a:srgbClr val="C2A204"/>
      </a:accent3>
      <a:accent4>
        <a:srgbClr val="007698"/>
      </a:accent4>
      <a:accent5>
        <a:srgbClr val="B41E39"/>
      </a:accent5>
      <a:accent6>
        <a:srgbClr val="004730"/>
      </a:accent6>
      <a:hlink>
        <a:srgbClr val="788E1E"/>
      </a:hlink>
      <a:folHlink>
        <a:srgbClr val="E36F1E"/>
      </a:folHlink>
    </a:clrScheme>
    <a:fontScheme name="Custom 15">
      <a:majorFont>
        <a:latin typeface="Century Gothic"/>
        <a:ea typeface=""/>
        <a:cs typeface=""/>
      </a:majorFont>
      <a:minorFont>
        <a:latin typeface="Gill Sans MT"/>
        <a:ea typeface=""/>
        <a:cs typeface=""/>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0FA2-0C85-4774-97C4-7DA6D22C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608</Words>
  <Characters>3349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LMRP Module 2: Self Reflections</vt:lpstr>
      <vt:lpstr>LMRP Module 2: Self Reflections</vt:lpstr>
    </vt:vector>
  </TitlesOfParts>
  <Company>MSH</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LMRP Module 2: Self Reflections</dc:title>
  <dc:creator>jquick</dc:creator>
  <cp:lastModifiedBy>RAÚL</cp:lastModifiedBy>
  <cp:revision>6</cp:revision>
  <cp:lastPrinted>2012-05-31T18:00:00Z</cp:lastPrinted>
  <dcterms:created xsi:type="dcterms:W3CDTF">2022-09-13T16:05:00Z</dcterms:created>
  <dcterms:modified xsi:type="dcterms:W3CDTF">2022-09-13T16:40:00Z</dcterms:modified>
</cp:coreProperties>
</file>