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4"/>
          <w:szCs w:val="90"/>
          <w:lang w:val="en-US"/>
        </w:rPr>
        <w:alias w:val="Title"/>
        <w:tag w:val=""/>
        <w:id w:val="1387227085"/>
        <w:placeholder>
          <w:docPart w:val="809931064E3843439711524703F1647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FED2064" w14:textId="6E0B19CE" w:rsidR="008619D7" w:rsidRPr="005D4517" w:rsidRDefault="00364256" w:rsidP="00FB1435">
          <w:pPr>
            <w:pStyle w:val="Ttulo"/>
            <w:rPr>
              <w:sz w:val="44"/>
              <w:szCs w:val="90"/>
              <w:lang w:val="en-US"/>
            </w:rPr>
          </w:pPr>
          <w:r>
            <w:rPr>
              <w:sz w:val="44"/>
              <w:szCs w:val="90"/>
              <w:lang w:val="en-US"/>
            </w:rPr>
            <w:t>Matriz foda</w:t>
          </w:r>
        </w:p>
      </w:sdtContent>
    </w:sdt>
    <w:p w14:paraId="2F727368" w14:textId="444E3FE8" w:rsidR="007D61C1" w:rsidRPr="005D4517" w:rsidRDefault="007D61C1" w:rsidP="004C16C0">
      <w:pPr>
        <w:rPr>
          <w:color w:val="007698" w:themeColor="accent4"/>
          <w:lang w:val="en-US"/>
        </w:rPr>
      </w:pPr>
      <w:proofErr w:type="spellStart"/>
      <w:r w:rsidRPr="005D4517">
        <w:rPr>
          <w:color w:val="007698" w:themeColor="accent4"/>
          <w:lang w:val="en-US" w:bidi="es-ES"/>
        </w:rPr>
        <w:t>Adaptadas</w:t>
      </w:r>
      <w:proofErr w:type="spellEnd"/>
      <w:r w:rsidRPr="005D4517">
        <w:rPr>
          <w:color w:val="007698" w:themeColor="accent4"/>
          <w:lang w:val="en-US" w:bidi="es-ES"/>
        </w:rPr>
        <w:t xml:space="preserve"> del manual </w:t>
      </w:r>
      <w:proofErr w:type="spellStart"/>
      <w:r w:rsidRPr="005D4517">
        <w:rPr>
          <w:color w:val="007698" w:themeColor="accent4"/>
          <w:lang w:val="en-US" w:bidi="es-ES"/>
        </w:rPr>
        <w:t>electrónico</w:t>
      </w:r>
      <w:proofErr w:type="spellEnd"/>
      <w:r w:rsidRPr="005D4517">
        <w:rPr>
          <w:color w:val="007698" w:themeColor="accent4"/>
          <w:lang w:val="en-US" w:bidi="es-ES"/>
        </w:rPr>
        <w:t xml:space="preserve"> </w:t>
      </w:r>
      <w:hyperlink r:id="rId8" w:history="1">
        <w:r w:rsidRPr="005D4517">
          <w:rPr>
            <w:rStyle w:val="Hipervnculo"/>
            <w:i/>
            <w:lang w:val="en-US" w:bidi="es-ES"/>
          </w:rPr>
          <w:t>Health Systems in Action</w:t>
        </w:r>
      </w:hyperlink>
      <w:r w:rsidRPr="005D4517">
        <w:rPr>
          <w:color w:val="007698" w:themeColor="accent4"/>
          <w:lang w:val="en-US" w:bidi="es-ES"/>
        </w:rPr>
        <w:t xml:space="preserve"> de Management Sciences for Health</w:t>
      </w:r>
    </w:p>
    <w:p w14:paraId="08F6840C" w14:textId="1DFF3B60" w:rsidR="00417640" w:rsidRDefault="00417640" w:rsidP="005D4517">
      <w:pPr>
        <w:pStyle w:val="Ttulo1"/>
        <w:pBdr>
          <w:bottom w:val="single" w:sz="4" w:space="0" w:color="C2A204" w:themeColor="accent3"/>
        </w:pBdr>
        <w:rPr>
          <w:lang w:bidi="es-ES"/>
        </w:rPr>
      </w:pPr>
      <w:r>
        <w:rPr>
          <w:lang w:bidi="es-ES"/>
        </w:rPr>
        <w:t>matriz FODA</w:t>
      </w:r>
    </w:p>
    <w:tbl>
      <w:tblPr>
        <w:tblStyle w:val="Sombreadoclaro-nfasis1"/>
        <w:tblW w:w="10699" w:type="dxa"/>
        <w:tblInd w:w="15" w:type="dxa"/>
        <w:tblBorders>
          <w:top w:val="single" w:sz="4" w:space="0" w:color="007698"/>
          <w:left w:val="single" w:sz="4" w:space="0" w:color="007698"/>
          <w:bottom w:val="single" w:sz="4" w:space="0" w:color="007698"/>
          <w:right w:val="single" w:sz="4" w:space="0" w:color="007698"/>
          <w:insideH w:val="single" w:sz="4" w:space="0" w:color="007698"/>
          <w:insideV w:val="single" w:sz="4" w:space="0" w:color="007698"/>
        </w:tblBorders>
        <w:tblLook w:val="04A0" w:firstRow="1" w:lastRow="0" w:firstColumn="1" w:lastColumn="0" w:noHBand="0" w:noVBand="1"/>
      </w:tblPr>
      <w:tblGrid>
        <w:gridCol w:w="470"/>
        <w:gridCol w:w="4604"/>
        <w:gridCol w:w="470"/>
        <w:gridCol w:w="5155"/>
      </w:tblGrid>
      <w:tr w:rsidR="00DB0179" w:rsidRPr="003F1A45" w14:paraId="676CCF84" w14:textId="77777777" w:rsidTr="00DB0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4" w:type="dxa"/>
            <w:gridSpan w:val="2"/>
            <w:shd w:val="clear" w:color="auto" w:fill="007698" w:themeFill="accent4"/>
            <w:vAlign w:val="center"/>
          </w:tcPr>
          <w:p w14:paraId="74648684" w14:textId="77777777" w:rsidR="00DB0179" w:rsidRPr="003F1A45" w:rsidRDefault="00DB0179" w:rsidP="001E1EC4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F1A45">
              <w:rPr>
                <w:rFonts w:ascii="Arial" w:hAnsi="Arial" w:cs="Arial"/>
                <w:color w:val="FFFFFF" w:themeColor="background1"/>
                <w:sz w:val="16"/>
                <w:szCs w:val="16"/>
                <w:lang w:bidi="es-ES"/>
              </w:rPr>
              <w:t>Entorno externo</w:t>
            </w:r>
          </w:p>
        </w:tc>
        <w:tc>
          <w:tcPr>
            <w:tcW w:w="5625" w:type="dxa"/>
            <w:gridSpan w:val="2"/>
            <w:shd w:val="clear" w:color="auto" w:fill="007698" w:themeFill="accent4"/>
            <w:vAlign w:val="center"/>
          </w:tcPr>
          <w:p w14:paraId="4F89757B" w14:textId="77777777" w:rsidR="00DB0179" w:rsidRPr="003F1A45" w:rsidRDefault="00DB0179" w:rsidP="001E1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F1A45">
              <w:rPr>
                <w:rFonts w:ascii="Arial" w:hAnsi="Arial" w:cs="Arial"/>
                <w:color w:val="FFFFFF" w:themeColor="background1"/>
                <w:sz w:val="16"/>
                <w:szCs w:val="16"/>
                <w:lang w:bidi="es-ES"/>
              </w:rPr>
              <w:t>Entorno interno</w:t>
            </w:r>
          </w:p>
        </w:tc>
      </w:tr>
      <w:tr w:rsidR="00DB0179" w:rsidRPr="003F1A45" w14:paraId="04AD50B7" w14:textId="77777777" w:rsidTr="00DB0179">
        <w:trPr>
          <w:cantSplit/>
          <w:trHeight w:val="1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extDirection w:val="btLr"/>
            <w:vAlign w:val="center"/>
          </w:tcPr>
          <w:p w14:paraId="5461E101" w14:textId="77777777" w:rsidR="00DB0179" w:rsidRPr="003F1A45" w:rsidRDefault="00DB0179" w:rsidP="001E1EC4">
            <w:pPr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  <w:lang w:bidi="es-ES"/>
              </w:rPr>
            </w:pPr>
            <w:r w:rsidRPr="003F1A45">
              <w:rPr>
                <w:rFonts w:ascii="Arial" w:hAnsi="Arial" w:cs="Arial"/>
                <w:b w:val="0"/>
                <w:sz w:val="16"/>
                <w:szCs w:val="16"/>
                <w:lang w:bidi="es-ES"/>
              </w:rPr>
              <w:t>Oportunidades</w:t>
            </w:r>
          </w:p>
        </w:tc>
        <w:tc>
          <w:tcPr>
            <w:tcW w:w="4604" w:type="dxa"/>
          </w:tcPr>
          <w:p w14:paraId="4A01CC56" w14:textId="77777777" w:rsidR="00DB0179" w:rsidRPr="00021EC8" w:rsidRDefault="00DB0179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La institución nos brinda instalaciones con áreas donde podemos reunirnos como equipo de trabajo y trabajar...</w:t>
            </w:r>
          </w:p>
          <w:p w14:paraId="4208EB70" w14:textId="77777777" w:rsidR="00DB0179" w:rsidRPr="00021EC8" w:rsidRDefault="00DB0179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Capacitación.</w:t>
            </w:r>
          </w:p>
          <w:p w14:paraId="683E49B7" w14:textId="3E22D890" w:rsidR="00DB0179" w:rsidRPr="00021EC8" w:rsidRDefault="00344A4A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Organización institucional en base a una estructura</w:t>
            </w:r>
          </w:p>
          <w:p w14:paraId="60DB166E" w14:textId="4AFCA761" w:rsidR="00344A4A" w:rsidRPr="00021EC8" w:rsidRDefault="00344A4A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Alianzas estratégicas con otras instituciones</w:t>
            </w:r>
            <w:r w:rsidR="00D4117F"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 y medios de comunicación</w:t>
            </w:r>
          </w:p>
          <w:p w14:paraId="78F9C202" w14:textId="77777777" w:rsidR="00344A4A" w:rsidRPr="00021EC8" w:rsidRDefault="00344A4A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Políticas públicas oficializadas y normadas</w:t>
            </w:r>
          </w:p>
          <w:p w14:paraId="3F4121EF" w14:textId="4396F264" w:rsidR="00344A4A" w:rsidRPr="00021EC8" w:rsidRDefault="00D4117F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Participación de promotores de salud</w:t>
            </w:r>
            <w:r w:rsidR="00B532B1"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, Comités Locales de Salud y </w:t>
            </w: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Comités Comunitarios</w:t>
            </w:r>
          </w:p>
          <w:p w14:paraId="745550B8" w14:textId="77777777" w:rsidR="00D4117F" w:rsidRPr="00021EC8" w:rsidRDefault="00D4117F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Monitoreo de entidades superiores</w:t>
            </w:r>
          </w:p>
          <w:p w14:paraId="6B3D0C9D" w14:textId="694B5CB8" w:rsidR="00D4117F" w:rsidRPr="00021EC8" w:rsidRDefault="00D4117F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Espacios de diálogo y concertación con la comunidad</w:t>
            </w:r>
          </w:p>
        </w:tc>
        <w:tc>
          <w:tcPr>
            <w:tcW w:w="470" w:type="dxa"/>
            <w:textDirection w:val="btLr"/>
            <w:vAlign w:val="center"/>
          </w:tcPr>
          <w:p w14:paraId="2019D694" w14:textId="77777777" w:rsidR="00DB0179" w:rsidRPr="003F1A45" w:rsidRDefault="00DB0179" w:rsidP="001E1EC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3F1A45">
              <w:rPr>
                <w:rFonts w:ascii="Arial" w:hAnsi="Arial" w:cs="Arial"/>
                <w:sz w:val="16"/>
                <w:szCs w:val="16"/>
                <w:lang w:bidi="es-ES"/>
              </w:rPr>
              <w:t>Fortalezas</w:t>
            </w:r>
          </w:p>
        </w:tc>
        <w:tc>
          <w:tcPr>
            <w:tcW w:w="5155" w:type="dxa"/>
          </w:tcPr>
          <w:p w14:paraId="15F8D8FE" w14:textId="77777777" w:rsidR="00DB0179" w:rsidRPr="003F1A45" w:rsidRDefault="00DB0179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3F1A45">
              <w:rPr>
                <w:rFonts w:ascii="Arial" w:hAnsi="Arial" w:cs="Arial"/>
                <w:sz w:val="16"/>
                <w:szCs w:val="16"/>
                <w:lang w:bidi="es-ES"/>
              </w:rPr>
              <w:t>Tolerancia y cooperación para el cumplimiento de las actividades.</w:t>
            </w:r>
          </w:p>
          <w:p w14:paraId="06A9354F" w14:textId="77777777" w:rsidR="00DB0179" w:rsidRPr="003F1A45" w:rsidRDefault="00DB0179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3F1A45">
              <w:rPr>
                <w:rFonts w:ascii="Arial" w:hAnsi="Arial" w:cs="Arial"/>
                <w:sz w:val="16"/>
                <w:szCs w:val="16"/>
                <w:lang w:bidi="es-ES"/>
              </w:rPr>
              <w:t>Los integrantes pueden desempeñar otros roles que no le correspondan para el termino de alguna actividad.</w:t>
            </w:r>
          </w:p>
          <w:p w14:paraId="246ED18C" w14:textId="77777777" w:rsidR="00DB0179" w:rsidRPr="003F1A45" w:rsidRDefault="00DB0179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3F1A45">
              <w:rPr>
                <w:rFonts w:ascii="Arial" w:hAnsi="Arial" w:cs="Arial"/>
                <w:sz w:val="16"/>
                <w:szCs w:val="16"/>
                <w:lang w:bidi="es-ES"/>
              </w:rPr>
              <w:t>Tener las habilidades para trabajar bajo presión en los trabajos que se requieran.</w:t>
            </w:r>
          </w:p>
          <w:p w14:paraId="4A69A407" w14:textId="77777777" w:rsidR="00DB0179" w:rsidRPr="003F1A45" w:rsidRDefault="00DB0179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3F1A45">
              <w:rPr>
                <w:rFonts w:ascii="Arial" w:hAnsi="Arial" w:cs="Arial"/>
                <w:sz w:val="16"/>
                <w:szCs w:val="16"/>
                <w:lang w:bidi="es-ES"/>
              </w:rPr>
              <w:t>Tener la habilidad de ser autodidactas, creativos para la realización del trabajo.</w:t>
            </w:r>
          </w:p>
          <w:p w14:paraId="51C674E9" w14:textId="77777777" w:rsidR="00DB0179" w:rsidRPr="003F1A45" w:rsidRDefault="00DB0179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3F1A45">
              <w:rPr>
                <w:rFonts w:ascii="Arial" w:hAnsi="Arial" w:cs="Arial"/>
                <w:sz w:val="16"/>
                <w:szCs w:val="16"/>
                <w:lang w:bidi="es-ES"/>
              </w:rPr>
              <w:t>Contar con los conocimientos adecuados para emprender el proyecto.</w:t>
            </w:r>
          </w:p>
          <w:p w14:paraId="457FFCB7" w14:textId="67EB2B16" w:rsidR="00DB0179" w:rsidRPr="00021EC8" w:rsidRDefault="00DB0179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Tener la iniciativa emprendedora para realizar el proyecto</w:t>
            </w:r>
          </w:p>
          <w:p w14:paraId="43E0C6DB" w14:textId="1D96DCDA" w:rsidR="00344A4A" w:rsidRPr="00021EC8" w:rsidRDefault="00D4117F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Cu</w:t>
            </w:r>
            <w:r w:rsidR="00B532B1" w:rsidRPr="00021EC8">
              <w:rPr>
                <w:rFonts w:ascii="Arial" w:hAnsi="Arial" w:cs="Arial"/>
                <w:sz w:val="16"/>
                <w:szCs w:val="16"/>
                <w:lang w:bidi="es-ES"/>
              </w:rPr>
              <w:t>mplimiento de funciones asignadas por parte de las áreas</w:t>
            </w:r>
          </w:p>
          <w:p w14:paraId="3FA360C6" w14:textId="72DB32E1" w:rsidR="000E5152" w:rsidRPr="00021EC8" w:rsidRDefault="000E5152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Contar con información sanitaria y estadística para la elaboración de planes y directivas de trabajo</w:t>
            </w:r>
          </w:p>
          <w:p w14:paraId="3B95BBC4" w14:textId="5B9FD40D" w:rsidR="00B532B1" w:rsidRPr="00021EC8" w:rsidRDefault="00B532B1" w:rsidP="00DB0179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Emisión de directivas locales</w:t>
            </w:r>
            <w:r w:rsidR="000E5152"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 en base a la situación sanitaria</w:t>
            </w:r>
          </w:p>
          <w:p w14:paraId="41659D16" w14:textId="32062A06" w:rsidR="00B532B1" w:rsidRPr="00021EC8" w:rsidRDefault="00B532B1" w:rsidP="00B532B1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Contar con un equipo para la formación de promotores de salud y Comités Locales de Salud</w:t>
            </w:r>
          </w:p>
          <w:p w14:paraId="318708EA" w14:textId="74FC613F" w:rsidR="00B532B1" w:rsidRPr="00021EC8" w:rsidRDefault="00B532B1" w:rsidP="00B532B1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Identificación de necesidades a atender en nuestros equipos e IPRESS adscritas</w:t>
            </w:r>
          </w:p>
          <w:p w14:paraId="112B9451" w14:textId="45326490" w:rsidR="00B532B1" w:rsidRPr="00021EC8" w:rsidRDefault="00B532B1" w:rsidP="00B532B1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Asignación de voceros para atención a medios de comunicación</w:t>
            </w:r>
          </w:p>
          <w:p w14:paraId="3948B81D" w14:textId="76DE6CCB" w:rsidR="000E5152" w:rsidRPr="00021EC8" w:rsidRDefault="000E5152" w:rsidP="00B532B1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Monitoreo y evaluación permanente</w:t>
            </w:r>
          </w:p>
          <w:p w14:paraId="08AE18D2" w14:textId="77777777" w:rsidR="001A67CE" w:rsidRPr="00021EC8" w:rsidRDefault="001A67CE" w:rsidP="001A67CE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Equipos informáticos</w:t>
            </w:r>
          </w:p>
          <w:p w14:paraId="19FAE664" w14:textId="77777777" w:rsidR="001A67CE" w:rsidRPr="00021EC8" w:rsidRDefault="001A67CE" w:rsidP="001A67CE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Materiales e insumos</w:t>
            </w:r>
          </w:p>
          <w:p w14:paraId="37FFC587" w14:textId="77777777" w:rsidR="001A67CE" w:rsidRPr="00021EC8" w:rsidRDefault="001A67CE" w:rsidP="001A67CE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Mobiliario para actividades </w:t>
            </w:r>
            <w:proofErr w:type="spellStart"/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intra</w:t>
            </w:r>
            <w:proofErr w:type="spellEnd"/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 y extramurales</w:t>
            </w:r>
          </w:p>
          <w:p w14:paraId="4E009DAF" w14:textId="62930AD5" w:rsidR="001A67CE" w:rsidRPr="00021EC8" w:rsidRDefault="001A67CE" w:rsidP="001A67CE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Vehículos</w:t>
            </w:r>
          </w:p>
          <w:p w14:paraId="5A0ECBCD" w14:textId="77777777" w:rsidR="00DB0179" w:rsidRPr="003F1A45" w:rsidRDefault="00DB0179" w:rsidP="001E1EC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</w:p>
        </w:tc>
      </w:tr>
      <w:tr w:rsidR="00DB0179" w:rsidRPr="003F1A45" w14:paraId="0BE925DE" w14:textId="77777777" w:rsidTr="00DB0179">
        <w:trPr>
          <w:cantSplit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E6E6E6" w:themeFill="background2"/>
            <w:textDirection w:val="btLr"/>
            <w:vAlign w:val="center"/>
          </w:tcPr>
          <w:p w14:paraId="07FE3CC6" w14:textId="77777777" w:rsidR="00DB0179" w:rsidRPr="003F1A45" w:rsidRDefault="00DB0179" w:rsidP="001E1EC4">
            <w:pPr>
              <w:ind w:left="113" w:right="113"/>
              <w:jc w:val="center"/>
              <w:rPr>
                <w:rFonts w:ascii="Arial" w:hAnsi="Arial" w:cs="Arial"/>
                <w:b w:val="0"/>
                <w:sz w:val="16"/>
                <w:szCs w:val="16"/>
                <w:lang w:bidi="es-ES"/>
              </w:rPr>
            </w:pPr>
            <w:r w:rsidRPr="003F1A45">
              <w:rPr>
                <w:rFonts w:ascii="Arial" w:hAnsi="Arial" w:cs="Arial"/>
                <w:b w:val="0"/>
                <w:sz w:val="16"/>
                <w:szCs w:val="16"/>
                <w:lang w:bidi="es-ES"/>
              </w:rPr>
              <w:t>Amenazas</w:t>
            </w:r>
          </w:p>
        </w:tc>
        <w:tc>
          <w:tcPr>
            <w:tcW w:w="4604" w:type="dxa"/>
            <w:shd w:val="clear" w:color="auto" w:fill="E6E6E6" w:themeFill="background2"/>
          </w:tcPr>
          <w:p w14:paraId="3F6E2590" w14:textId="21F372F8" w:rsidR="00DB0179" w:rsidRPr="00021EC8" w:rsidRDefault="00DB0179" w:rsidP="00A12C10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Competencia</w:t>
            </w:r>
            <w:r w:rsidR="00A12C10"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 (otras instituciones prestadoras de servicios de salud)</w:t>
            </w:r>
          </w:p>
          <w:p w14:paraId="4A3A57EA" w14:textId="376DB014" w:rsidR="00A12C10" w:rsidRPr="00021EC8" w:rsidRDefault="001A67CE" w:rsidP="00A12C10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Población de localidades </w:t>
            </w:r>
            <w:r w:rsidR="00A12C10" w:rsidRPr="00021EC8">
              <w:rPr>
                <w:rFonts w:ascii="Arial" w:hAnsi="Arial" w:cs="Arial"/>
                <w:sz w:val="16"/>
                <w:szCs w:val="16"/>
                <w:lang w:bidi="es-ES"/>
              </w:rPr>
              <w:t>de Lima Norte, no consideran como prioridad la salud</w:t>
            </w:r>
          </w:p>
          <w:p w14:paraId="236434CD" w14:textId="78C76411" w:rsidR="00A12C10" w:rsidRPr="00021EC8" w:rsidRDefault="00A12C10" w:rsidP="00A12C10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Contar con políticas públicas que no son acorde a la necesidad sanitaria de</w:t>
            </w:r>
            <w:r w:rsidR="001A67CE"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 la población</w:t>
            </w:r>
          </w:p>
          <w:p w14:paraId="6C2F0A76" w14:textId="77777777" w:rsidR="00DB0179" w:rsidRPr="00021EC8" w:rsidRDefault="001A67CE" w:rsidP="001A67CE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Edad avanzada (adultos mayores) de los promotores de salud, miembros de Comités Locales de Salud y Comités Comunitarios </w:t>
            </w:r>
          </w:p>
          <w:p w14:paraId="106C3F7E" w14:textId="77777777" w:rsidR="001A67CE" w:rsidRPr="00021EC8" w:rsidRDefault="001A67CE" w:rsidP="001A67CE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Cambio continúo de autoridades en entidades públicas, no permite dar continuidad y sostenibilidad a las estrategias locales</w:t>
            </w:r>
          </w:p>
          <w:p w14:paraId="4A84260F" w14:textId="1454B339" w:rsidR="001A67CE" w:rsidRPr="00021EC8" w:rsidRDefault="001A67CE" w:rsidP="001A67CE">
            <w:pPr>
              <w:ind w:left="360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</w:p>
        </w:tc>
        <w:tc>
          <w:tcPr>
            <w:tcW w:w="470" w:type="dxa"/>
            <w:shd w:val="clear" w:color="auto" w:fill="E6E6E6" w:themeFill="background2"/>
            <w:textDirection w:val="btLr"/>
            <w:vAlign w:val="center"/>
          </w:tcPr>
          <w:p w14:paraId="4AB4E4E4" w14:textId="77777777" w:rsidR="00DB0179" w:rsidRPr="003F1A45" w:rsidRDefault="00DB0179" w:rsidP="001E1EC4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3F1A45">
              <w:rPr>
                <w:rFonts w:ascii="Arial" w:hAnsi="Arial" w:cs="Arial"/>
                <w:sz w:val="16"/>
                <w:szCs w:val="16"/>
                <w:lang w:bidi="es-ES"/>
              </w:rPr>
              <w:t>Debilidades</w:t>
            </w:r>
          </w:p>
        </w:tc>
        <w:tc>
          <w:tcPr>
            <w:tcW w:w="5155" w:type="dxa"/>
            <w:shd w:val="clear" w:color="auto" w:fill="E6E6E6" w:themeFill="background2"/>
          </w:tcPr>
          <w:p w14:paraId="18BDD7B2" w14:textId="572E9AC6" w:rsidR="00DB0179" w:rsidRPr="001B17C6" w:rsidRDefault="00DB0179" w:rsidP="00DB0179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Falta de tiempo</w:t>
            </w:r>
          </w:p>
          <w:p w14:paraId="46088B79" w14:textId="77777777" w:rsidR="00DB0179" w:rsidRPr="001B17C6" w:rsidRDefault="00DB0179" w:rsidP="00DB0179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Falta de compromiso.</w:t>
            </w:r>
          </w:p>
          <w:p w14:paraId="50DB898E" w14:textId="77777777" w:rsidR="00DB0179" w:rsidRPr="001B17C6" w:rsidRDefault="00DB0179" w:rsidP="00DB0179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No estar capacitado o con conocimientos necesarios para iniciar algunos procesos.</w:t>
            </w:r>
          </w:p>
          <w:p w14:paraId="1138FC4F" w14:textId="77777777" w:rsidR="00DB0179" w:rsidRPr="001B17C6" w:rsidRDefault="00DB0179" w:rsidP="00DB0179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No contar con los recursos.</w:t>
            </w:r>
          </w:p>
          <w:p w14:paraId="52340F81" w14:textId="77777777" w:rsidR="00DB0179" w:rsidRPr="001B17C6" w:rsidRDefault="00DB0179" w:rsidP="00DB0179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Desintegración del equipo.</w:t>
            </w:r>
          </w:p>
          <w:p w14:paraId="3243B988" w14:textId="77777777" w:rsidR="00DB0179" w:rsidRPr="001B17C6" w:rsidRDefault="00DB0179" w:rsidP="00DB0179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No contamos con el perfil necesario para desempeñar los roles </w:t>
            </w:r>
          </w:p>
          <w:p w14:paraId="6B315EEF" w14:textId="77777777" w:rsidR="00DB0179" w:rsidRPr="001B17C6" w:rsidRDefault="00DB0179" w:rsidP="00DB0179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No desempeñamos al 100% nuestras habilidades para desarrollarlo.</w:t>
            </w:r>
          </w:p>
          <w:p w14:paraId="6013F06E" w14:textId="3F02E2B5" w:rsidR="00DB0179" w:rsidRDefault="00DB0179" w:rsidP="00DB0179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>
              <w:rPr>
                <w:rFonts w:ascii="Arial" w:hAnsi="Arial" w:cs="Arial"/>
                <w:sz w:val="16"/>
                <w:szCs w:val="16"/>
                <w:lang w:bidi="es-ES"/>
              </w:rPr>
              <w:t xml:space="preserve">No tenemos </w:t>
            </w: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Recompens</w:t>
            </w:r>
            <w:r w:rsidR="00125C7D">
              <w:rPr>
                <w:rFonts w:ascii="Arial" w:hAnsi="Arial" w:cs="Arial"/>
                <w:sz w:val="16"/>
                <w:szCs w:val="16"/>
                <w:lang w:bidi="es-ES"/>
              </w:rPr>
              <w:t>a</w:t>
            </w: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bidi="es-ES"/>
              </w:rPr>
              <w:t>económica</w:t>
            </w:r>
          </w:p>
          <w:p w14:paraId="22800764" w14:textId="6CC00102" w:rsidR="00A12C10" w:rsidRPr="00021EC8" w:rsidRDefault="00A12C10" w:rsidP="00DB0179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No contar con la aprobación de recursos económicos para emprender todas nuestras actividades y/o l proyecto.</w:t>
            </w:r>
          </w:p>
          <w:p w14:paraId="1CF39FF7" w14:textId="5D1C3A15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Cambio continúo de autoridades no permite dar continuidad y sostenibilidad a las estrategias locales</w:t>
            </w:r>
          </w:p>
          <w:p w14:paraId="77FBA4AB" w14:textId="77777777" w:rsidR="00DB0179" w:rsidRPr="007726A1" w:rsidRDefault="00DB0179" w:rsidP="001E1EC4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</w:p>
        </w:tc>
      </w:tr>
    </w:tbl>
    <w:p w14:paraId="09DAA237" w14:textId="77777777" w:rsidR="00125C7D" w:rsidRDefault="00125C7D" w:rsidP="00417640">
      <w:pPr>
        <w:pStyle w:val="Ttulo1"/>
        <w:rPr>
          <w:lang w:bidi="es-ES"/>
        </w:rPr>
      </w:pPr>
    </w:p>
    <w:p w14:paraId="11CE98A9" w14:textId="77777777" w:rsidR="00125C7D" w:rsidRDefault="00125C7D">
      <w:pPr>
        <w:rPr>
          <w:b/>
          <w:bCs/>
          <w:caps/>
          <w:color w:val="007698" w:themeColor="accent4"/>
          <w:spacing w:val="15"/>
          <w:sz w:val="28"/>
          <w:szCs w:val="22"/>
          <w:lang w:bidi="es-ES"/>
        </w:rPr>
      </w:pPr>
      <w:r>
        <w:rPr>
          <w:lang w:bidi="es-ES"/>
        </w:rPr>
        <w:br w:type="page"/>
      </w:r>
    </w:p>
    <w:p w14:paraId="5EDD889E" w14:textId="238DCBC2" w:rsidR="002D209D" w:rsidRDefault="00417640" w:rsidP="00417640">
      <w:pPr>
        <w:pStyle w:val="Ttulo1"/>
      </w:pPr>
      <w:r>
        <w:rPr>
          <w:lang w:bidi="es-ES"/>
        </w:rPr>
        <w:lastRenderedPageBreak/>
        <w:t>Matriz FODA con impacto</w:t>
      </w:r>
    </w:p>
    <w:tbl>
      <w:tblPr>
        <w:tblStyle w:val="Sombreadoclaro-nfasis1"/>
        <w:tblW w:w="10080" w:type="dxa"/>
        <w:tblBorders>
          <w:top w:val="single" w:sz="4" w:space="0" w:color="007698"/>
          <w:left w:val="single" w:sz="4" w:space="0" w:color="007698"/>
          <w:bottom w:val="single" w:sz="4" w:space="0" w:color="007698"/>
          <w:right w:val="single" w:sz="4" w:space="0" w:color="007698"/>
          <w:insideH w:val="single" w:sz="4" w:space="0" w:color="007698"/>
          <w:insideV w:val="single" w:sz="4" w:space="0" w:color="007698"/>
        </w:tblBorders>
        <w:tblLook w:val="04A0" w:firstRow="1" w:lastRow="0" w:firstColumn="1" w:lastColumn="0" w:noHBand="0" w:noVBand="1"/>
      </w:tblPr>
      <w:tblGrid>
        <w:gridCol w:w="515"/>
        <w:gridCol w:w="2724"/>
        <w:gridCol w:w="1784"/>
        <w:gridCol w:w="515"/>
        <w:gridCol w:w="2780"/>
        <w:gridCol w:w="1762"/>
      </w:tblGrid>
      <w:tr w:rsidR="00012937" w14:paraId="5BE5F6F4" w14:textId="77777777" w:rsidTr="008F0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shd w:val="clear" w:color="auto" w:fill="007698" w:themeFill="accent4"/>
          </w:tcPr>
          <w:p w14:paraId="337DC443" w14:textId="10785908" w:rsidR="008F08E1" w:rsidRPr="008F08E1" w:rsidRDefault="008F08E1" w:rsidP="004C16C0">
            <w:pPr>
              <w:rPr>
                <w:color w:val="FFFFFF" w:themeColor="background1"/>
              </w:rPr>
            </w:pPr>
            <w:r w:rsidRPr="008F08E1">
              <w:rPr>
                <w:color w:val="FFFFFF" w:themeColor="background1"/>
                <w:lang w:bidi="es-ES"/>
              </w:rPr>
              <w:t>Entorno exterior</w:t>
            </w:r>
          </w:p>
        </w:tc>
        <w:tc>
          <w:tcPr>
            <w:tcW w:w="1800" w:type="dxa"/>
            <w:shd w:val="clear" w:color="auto" w:fill="007698" w:themeFill="accent4"/>
          </w:tcPr>
          <w:p w14:paraId="7ADF060B" w14:textId="2696924C" w:rsidR="008F08E1" w:rsidRPr="008F08E1" w:rsidRDefault="008F08E1" w:rsidP="004C1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F08E1">
              <w:rPr>
                <w:color w:val="FFFFFF" w:themeColor="background1"/>
                <w:lang w:bidi="es-ES"/>
              </w:rPr>
              <w:t>Impacto</w:t>
            </w:r>
          </w:p>
        </w:tc>
        <w:tc>
          <w:tcPr>
            <w:tcW w:w="3240" w:type="dxa"/>
            <w:gridSpan w:val="2"/>
            <w:shd w:val="clear" w:color="auto" w:fill="007698" w:themeFill="accent4"/>
          </w:tcPr>
          <w:p w14:paraId="359A6574" w14:textId="0FBF1784" w:rsidR="008F08E1" w:rsidRPr="008F08E1" w:rsidRDefault="008F08E1" w:rsidP="004C1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F08E1">
              <w:rPr>
                <w:color w:val="FFFFFF" w:themeColor="background1"/>
                <w:lang w:bidi="es-ES"/>
              </w:rPr>
              <w:t>Entorno interior</w:t>
            </w:r>
          </w:p>
        </w:tc>
        <w:tc>
          <w:tcPr>
            <w:tcW w:w="1800" w:type="dxa"/>
            <w:shd w:val="clear" w:color="auto" w:fill="007698" w:themeFill="accent4"/>
          </w:tcPr>
          <w:p w14:paraId="7F32D36D" w14:textId="3BEAC091" w:rsidR="008F08E1" w:rsidRPr="008F08E1" w:rsidRDefault="008F08E1" w:rsidP="004C1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F08E1">
              <w:rPr>
                <w:color w:val="FFFFFF" w:themeColor="background1"/>
                <w:lang w:bidi="es-ES"/>
              </w:rPr>
              <w:t>Impacto</w:t>
            </w:r>
          </w:p>
        </w:tc>
      </w:tr>
      <w:tr w:rsidR="00012937" w14:paraId="349F3D60" w14:textId="77777777" w:rsidTr="008F08E1">
        <w:trPr>
          <w:cantSplit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extDirection w:val="btLr"/>
            <w:vAlign w:val="center"/>
          </w:tcPr>
          <w:p w14:paraId="203FE04F" w14:textId="00AD278B" w:rsidR="00417640" w:rsidRDefault="008F08E1" w:rsidP="008F08E1">
            <w:pPr>
              <w:ind w:left="113" w:right="113"/>
              <w:jc w:val="center"/>
            </w:pPr>
            <w:r>
              <w:rPr>
                <w:lang w:bidi="es-ES"/>
              </w:rPr>
              <w:t>Oportunidades</w:t>
            </w:r>
          </w:p>
        </w:tc>
        <w:tc>
          <w:tcPr>
            <w:tcW w:w="2808" w:type="dxa"/>
          </w:tcPr>
          <w:p w14:paraId="2472DF97" w14:textId="77777777" w:rsidR="00125C7D" w:rsidRPr="003F1A45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 xml:space="preserve">La institución nos brinda instalaciones </w:t>
            </w:r>
            <w:r>
              <w:rPr>
                <w:rFonts w:ascii="Arial" w:hAnsi="Arial" w:cs="Arial"/>
                <w:sz w:val="16"/>
                <w:szCs w:val="16"/>
                <w:lang w:bidi="es-ES"/>
              </w:rPr>
              <w:t xml:space="preserve">con áreas </w:t>
            </w: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 xml:space="preserve">donde </w:t>
            </w:r>
            <w:r>
              <w:rPr>
                <w:rFonts w:ascii="Arial" w:hAnsi="Arial" w:cs="Arial"/>
                <w:sz w:val="16"/>
                <w:szCs w:val="16"/>
                <w:lang w:bidi="es-ES"/>
              </w:rPr>
              <w:t xml:space="preserve">podemos </w:t>
            </w: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reunirnos como equipo de trabajo y trabajar.</w:t>
            </w:r>
            <w:r w:rsidRPr="003F1A45">
              <w:rPr>
                <w:rFonts w:ascii="Arial" w:hAnsi="Arial" w:cs="Arial"/>
                <w:sz w:val="16"/>
                <w:szCs w:val="16"/>
                <w:lang w:bidi="es-ES"/>
              </w:rPr>
              <w:t>..</w:t>
            </w:r>
          </w:p>
          <w:p w14:paraId="65F86557" w14:textId="77777777" w:rsidR="00125C7D" w:rsidRPr="001B17C6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1B17C6">
              <w:rPr>
                <w:rFonts w:ascii="Arial" w:hAnsi="Arial" w:cs="Arial"/>
                <w:sz w:val="16"/>
                <w:szCs w:val="16"/>
                <w:lang w:bidi="es-ES"/>
              </w:rPr>
              <w:t>Capacitación.</w:t>
            </w:r>
          </w:p>
          <w:p w14:paraId="0554B15F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Organización institucional en base a una estructura</w:t>
            </w:r>
          </w:p>
          <w:p w14:paraId="1D25392B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Alianzas estratégicas con otras instituciones y medios de comunicación</w:t>
            </w:r>
          </w:p>
          <w:p w14:paraId="380EEE2E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Políticas públicas oficializadas y normadas</w:t>
            </w:r>
          </w:p>
          <w:p w14:paraId="2FD42019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Participación de promotores de salud, Comités Locales de Salud y Comités Comunitarios</w:t>
            </w:r>
          </w:p>
          <w:p w14:paraId="5CFFC820" w14:textId="77777777" w:rsidR="00125C7D" w:rsidRPr="00DA1572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Monitoreo de entidades </w:t>
            </w:r>
            <w:r w:rsidRPr="00DA1572">
              <w:rPr>
                <w:rFonts w:ascii="Arial" w:hAnsi="Arial" w:cs="Arial"/>
                <w:sz w:val="16"/>
                <w:szCs w:val="16"/>
                <w:lang w:bidi="es-ES"/>
              </w:rPr>
              <w:t>superiores</w:t>
            </w:r>
          </w:p>
          <w:p w14:paraId="4D8CFF3B" w14:textId="2A60C203" w:rsidR="00417640" w:rsidRPr="00125C7D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  <w:lang w:bidi="es-ES"/>
              </w:rPr>
            </w:pPr>
            <w:r w:rsidRPr="00DA1572">
              <w:rPr>
                <w:rFonts w:ascii="Arial" w:hAnsi="Arial" w:cs="Arial"/>
                <w:sz w:val="16"/>
                <w:szCs w:val="16"/>
                <w:lang w:bidi="es-ES"/>
              </w:rPr>
              <w:t>Espacios de diálogo y concertación</w:t>
            </w: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 con la comunidad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35284DAE" w14:textId="0C4CC433" w:rsidR="00417640" w:rsidRDefault="00D13913" w:rsidP="004C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Contamos con un soporte externo importante para el logro de los resultados esperados.</w:t>
            </w:r>
          </w:p>
        </w:tc>
        <w:tc>
          <w:tcPr>
            <w:tcW w:w="432" w:type="dxa"/>
            <w:textDirection w:val="btLr"/>
            <w:vAlign w:val="center"/>
          </w:tcPr>
          <w:p w14:paraId="6638DE7B" w14:textId="08A71371" w:rsidR="00417640" w:rsidRPr="008F08E1" w:rsidRDefault="008F08E1" w:rsidP="008F08E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F08E1">
              <w:rPr>
                <w:b/>
                <w:lang w:bidi="es-ES"/>
              </w:rPr>
              <w:t>Fortalezas</w:t>
            </w:r>
          </w:p>
        </w:tc>
        <w:tc>
          <w:tcPr>
            <w:tcW w:w="2808" w:type="dxa"/>
          </w:tcPr>
          <w:p w14:paraId="1DE8BCC8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Tolerancia y cooperación para el cumplimiento de las actividades.</w:t>
            </w:r>
          </w:p>
          <w:p w14:paraId="049EF3A4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Los integrantes pueden desempeñar otros roles que no le correspondan para el termino de alguna actividad.</w:t>
            </w:r>
          </w:p>
          <w:p w14:paraId="60F589C8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Tener las habilidades para trabajar bajo presión en los trabajos que se requieran.</w:t>
            </w:r>
          </w:p>
          <w:p w14:paraId="46B3A821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Tener la habilidad de ser autodidactas, creativos para la realización del trabajo.</w:t>
            </w:r>
          </w:p>
          <w:p w14:paraId="7545D818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Contar con los conocimientos adecuados para emprender el proyecto.</w:t>
            </w:r>
          </w:p>
          <w:p w14:paraId="13801652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Tener la iniciativa emprendedora para realizar el proyecto</w:t>
            </w:r>
          </w:p>
          <w:p w14:paraId="33E4F62C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Cumplimiento de funciones asignadas por parte de las áreas</w:t>
            </w:r>
          </w:p>
          <w:p w14:paraId="71C4BA2B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Contar con información sanitaria y estadística para la elaboración de planes y directivas de trabajo</w:t>
            </w:r>
          </w:p>
          <w:p w14:paraId="2326E8B4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Emisión de directivas locales en base a la situación sanitaria</w:t>
            </w:r>
          </w:p>
          <w:p w14:paraId="26B9F638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Contar con un equipo para la formación de promotores de salud y Comités Locales de Salud</w:t>
            </w:r>
          </w:p>
          <w:p w14:paraId="472777FE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Identificación de necesidades a atender en nuestros equipos e IPRESS adscritas</w:t>
            </w:r>
          </w:p>
          <w:p w14:paraId="50332736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Asignación de voceros para atención a medios de comunicación</w:t>
            </w:r>
          </w:p>
          <w:p w14:paraId="55741796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Monitoreo y evaluación permanente</w:t>
            </w:r>
          </w:p>
          <w:p w14:paraId="61B9AE95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Equipos informáticos</w:t>
            </w:r>
          </w:p>
          <w:p w14:paraId="2B6B62D8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Materiales e insumos</w:t>
            </w:r>
          </w:p>
          <w:p w14:paraId="51BBD4B4" w14:textId="77777777" w:rsidR="00125C7D" w:rsidRPr="00021EC8" w:rsidRDefault="00125C7D" w:rsidP="00125C7D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Mobiliario para actividades </w:t>
            </w:r>
            <w:proofErr w:type="spellStart"/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intra</w:t>
            </w:r>
            <w:proofErr w:type="spellEnd"/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 y extramurales</w:t>
            </w:r>
          </w:p>
          <w:p w14:paraId="2EBBFF75" w14:textId="34B46C6D" w:rsidR="00417640" w:rsidRPr="00021EC8" w:rsidRDefault="00125C7D" w:rsidP="004C16C0">
            <w:pPr>
              <w:pStyle w:val="Prrafodelista"/>
              <w:numPr>
                <w:ilvl w:val="0"/>
                <w:numId w:val="32"/>
              </w:numPr>
              <w:ind w:left="357" w:right="11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Vehículos</w:t>
            </w:r>
          </w:p>
        </w:tc>
        <w:tc>
          <w:tcPr>
            <w:tcW w:w="1800" w:type="dxa"/>
          </w:tcPr>
          <w:p w14:paraId="7D43FF1F" w14:textId="5074116C" w:rsidR="00417640" w:rsidRDefault="00D13913" w:rsidP="004C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Nuestras fortalezas nos permiten el inicio, proceso y culminó de proyectos o planes para el logro de los objetivos propuestos.</w:t>
            </w:r>
          </w:p>
        </w:tc>
      </w:tr>
      <w:tr w:rsidR="00D13913" w14:paraId="32E29FB4" w14:textId="77777777" w:rsidTr="008F08E1">
        <w:trPr>
          <w:cantSplit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E6E6E6" w:themeFill="background2"/>
            <w:textDirection w:val="btLr"/>
            <w:vAlign w:val="center"/>
          </w:tcPr>
          <w:p w14:paraId="5C02621E" w14:textId="07DA364F" w:rsidR="00417640" w:rsidRDefault="008F08E1" w:rsidP="008F08E1">
            <w:pPr>
              <w:ind w:left="113" w:right="113"/>
              <w:jc w:val="center"/>
            </w:pPr>
            <w:r>
              <w:rPr>
                <w:lang w:bidi="es-ES"/>
              </w:rPr>
              <w:lastRenderedPageBreak/>
              <w:t>Amenazas</w:t>
            </w:r>
          </w:p>
        </w:tc>
        <w:tc>
          <w:tcPr>
            <w:tcW w:w="2808" w:type="dxa"/>
            <w:shd w:val="clear" w:color="auto" w:fill="E6E6E6" w:themeFill="background2"/>
          </w:tcPr>
          <w:p w14:paraId="73009308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Competencia (otras instituciones prestadoras de servicios de salud)</w:t>
            </w:r>
          </w:p>
          <w:p w14:paraId="78157CBC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Población de localidades de Lima Norte, no consideran como prioridad la salud</w:t>
            </w:r>
          </w:p>
          <w:p w14:paraId="6B5F289D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Contar con políticas públicas que no son acorde a la necesidad sanitaria de la población</w:t>
            </w:r>
          </w:p>
          <w:p w14:paraId="3CA5F3AA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 xml:space="preserve">Edad avanzada (adultos mayores) de los promotores de salud, miembros de Comités Locales de Salud y Comités Comunitarios </w:t>
            </w:r>
          </w:p>
          <w:p w14:paraId="627AF55C" w14:textId="77777777" w:rsidR="00417640" w:rsidRPr="00021EC8" w:rsidRDefault="00417640" w:rsidP="00012937">
            <w:pPr>
              <w:pStyle w:val="Prrafodelista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E6E6E6" w:themeFill="background2"/>
          </w:tcPr>
          <w:p w14:paraId="4CAEFF77" w14:textId="77777777" w:rsidR="00417640" w:rsidRPr="00021EC8" w:rsidRDefault="00417640" w:rsidP="004C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5C05BC" w14:textId="77777777" w:rsidR="00012937" w:rsidRPr="00021EC8" w:rsidRDefault="00012937" w:rsidP="004C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23A9CF" w14:textId="2BC49F2C" w:rsidR="00012937" w:rsidRPr="00021EC8" w:rsidRDefault="00012937" w:rsidP="00012937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t>El cambio continúo de autoridades en entidades públicas, es una amenaza permanente, que no permite dar continuidad y sostenibilidad a las estrategias locales.</w:t>
            </w:r>
          </w:p>
        </w:tc>
        <w:tc>
          <w:tcPr>
            <w:tcW w:w="432" w:type="dxa"/>
            <w:shd w:val="clear" w:color="auto" w:fill="E6E6E6" w:themeFill="background2"/>
            <w:textDirection w:val="btLr"/>
            <w:vAlign w:val="center"/>
          </w:tcPr>
          <w:p w14:paraId="4D362671" w14:textId="45FC9508" w:rsidR="00417640" w:rsidRPr="00021EC8" w:rsidRDefault="008F08E1" w:rsidP="008F08E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1EC8">
              <w:rPr>
                <w:b/>
                <w:lang w:bidi="es-ES"/>
              </w:rPr>
              <w:t>Debilidades</w:t>
            </w:r>
          </w:p>
        </w:tc>
        <w:tc>
          <w:tcPr>
            <w:tcW w:w="2808" w:type="dxa"/>
            <w:shd w:val="clear" w:color="auto" w:fill="E6E6E6" w:themeFill="background2"/>
          </w:tcPr>
          <w:p w14:paraId="5BBA008C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Falta de tiempo</w:t>
            </w:r>
          </w:p>
          <w:p w14:paraId="572C7812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No estar capacitado o con conocimientos necesarios para iniciar algunos procesos.</w:t>
            </w:r>
          </w:p>
          <w:p w14:paraId="60073B4E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No contar con los recursos.</w:t>
            </w:r>
          </w:p>
          <w:p w14:paraId="107B0757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Desintegración del equipo.</w:t>
            </w:r>
          </w:p>
          <w:p w14:paraId="43E7978B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No desempeñamos al 100% nuestras habilidades para desarrollarlo.</w:t>
            </w:r>
          </w:p>
          <w:p w14:paraId="26AD77CE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No tenemos Recompensa económica</w:t>
            </w:r>
          </w:p>
          <w:p w14:paraId="67D9D82D" w14:textId="77777777" w:rsidR="00125C7D" w:rsidRPr="00021EC8" w:rsidRDefault="00125C7D" w:rsidP="00125C7D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No contar con la aprobación de recursos económicos para emprender todas nuestras actividades y/o l proyecto.</w:t>
            </w:r>
          </w:p>
          <w:p w14:paraId="316D9864" w14:textId="110AA6D2" w:rsidR="00417640" w:rsidRPr="00021EC8" w:rsidRDefault="00125C7D" w:rsidP="004C16C0">
            <w:pPr>
              <w:pStyle w:val="Prrafodelista"/>
              <w:numPr>
                <w:ilvl w:val="0"/>
                <w:numId w:val="33"/>
              </w:num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bidi="es-ES"/>
              </w:rPr>
            </w:pPr>
            <w:r w:rsidRPr="00021EC8">
              <w:rPr>
                <w:rFonts w:ascii="Arial" w:hAnsi="Arial" w:cs="Arial"/>
                <w:sz w:val="16"/>
                <w:szCs w:val="16"/>
                <w:lang w:bidi="es-ES"/>
              </w:rPr>
              <w:t>Cambio continúo de autoridades no permite dar continuidad y sostenibilidad a las estrategias locales</w:t>
            </w:r>
          </w:p>
        </w:tc>
        <w:tc>
          <w:tcPr>
            <w:tcW w:w="1800" w:type="dxa"/>
            <w:shd w:val="clear" w:color="auto" w:fill="E6E6E6" w:themeFill="background2"/>
          </w:tcPr>
          <w:p w14:paraId="2CBA3201" w14:textId="77777777" w:rsidR="00417640" w:rsidRDefault="00417640" w:rsidP="004C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31ED2" w14:textId="77777777" w:rsidR="00012937" w:rsidRDefault="00012937" w:rsidP="004C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7BF7EA" w14:textId="6BABC3F4" w:rsidR="00012937" w:rsidRDefault="00012937" w:rsidP="004C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 desarrollo de capacidades y la falta de motivación institucional, son debilidades que afectan el </w:t>
            </w:r>
            <w:r w:rsidR="00021EC8">
              <w:t xml:space="preserve"> inicio, proceso y culminó de proyectos o planes para el logro de los objetivos propuestos.</w:t>
            </w:r>
          </w:p>
        </w:tc>
      </w:tr>
    </w:tbl>
    <w:p w14:paraId="0CCE1EBA" w14:textId="77777777" w:rsidR="00417640" w:rsidRPr="00665E35" w:rsidRDefault="00417640" w:rsidP="004C16C0"/>
    <w:sectPr w:rsidR="00417640" w:rsidRPr="00665E35" w:rsidSect="002D209D">
      <w:footerReference w:type="default" r:id="rId9"/>
      <w:footerReference w:type="first" r:id="rId10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FAD5" w14:textId="77777777" w:rsidR="00007E19" w:rsidRDefault="00007E19" w:rsidP="00963140">
      <w:pPr>
        <w:spacing w:before="0" w:after="0" w:line="240" w:lineRule="auto"/>
      </w:pPr>
      <w:r>
        <w:separator/>
      </w:r>
    </w:p>
    <w:p w14:paraId="3DECAE99" w14:textId="77777777" w:rsidR="00007E19" w:rsidRDefault="00007E19"/>
  </w:endnote>
  <w:endnote w:type="continuationSeparator" w:id="0">
    <w:p w14:paraId="70D78D99" w14:textId="77777777" w:rsidR="00007E19" w:rsidRDefault="00007E19" w:rsidP="00963140">
      <w:pPr>
        <w:spacing w:before="0" w:after="0" w:line="240" w:lineRule="auto"/>
      </w:pPr>
      <w:r>
        <w:continuationSeparator/>
      </w:r>
    </w:p>
    <w:p w14:paraId="186018DA" w14:textId="77777777" w:rsidR="00007E19" w:rsidRDefault="00007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Calibri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7230" w14:textId="6EF7FDEC" w:rsidR="00BC729F" w:rsidRPr="00AB6C95" w:rsidRDefault="00AB6C95" w:rsidP="002D209D">
    <w:pPr>
      <w:pStyle w:val="Piedepgina"/>
    </w:pPr>
    <w:r w:rsidRPr="00C2656E">
      <w:rPr>
        <w:lang w:bidi="es-ES"/>
      </w:rPr>
      <w:t xml:space="preserve"> |</w:t>
    </w:r>
    <w:r w:rsidR="00C622AE">
      <w:rPr>
        <w:lang w:bidi="es-ES"/>
      </w:rPr>
      <w:t xml:space="preserve"> </w:t>
    </w:r>
    <w:r w:rsidRPr="00C2656E">
      <w:rPr>
        <w:lang w:bidi="es-ES"/>
      </w:rPr>
      <w:fldChar w:fldCharType="begin"/>
    </w:r>
    <w:r w:rsidRPr="00C2656E">
      <w:rPr>
        <w:lang w:bidi="es-ES"/>
      </w:rPr>
      <w:instrText xml:space="preserve"> PAGE   \* MERGEFORMAT </w:instrText>
    </w:r>
    <w:r w:rsidRPr="00C2656E">
      <w:rPr>
        <w:lang w:bidi="es-ES"/>
      </w:rPr>
      <w:fldChar w:fldCharType="separate"/>
    </w:r>
    <w:r w:rsidR="00DA1572">
      <w:rPr>
        <w:lang w:bidi="es-ES"/>
      </w:rPr>
      <w:t>3</w:t>
    </w:r>
    <w:r w:rsidRPr="00C2656E">
      <w:rPr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158F" w14:textId="2CCFF322" w:rsidR="00675253" w:rsidRPr="007D61C1" w:rsidRDefault="00675253" w:rsidP="00675253">
    <w:pPr>
      <w:pStyle w:val="Piedepgina"/>
      <w:rPr>
        <w:color w:val="007698" w:themeColor="accent4"/>
      </w:rPr>
    </w:pPr>
    <w:r w:rsidRPr="007D61C1">
      <w:rPr>
        <w:color w:val="007698" w:themeColor="accent4"/>
        <w:lang w:bidi="es-ES"/>
      </w:rPr>
      <w:fldChar w:fldCharType="begin"/>
    </w:r>
    <w:r w:rsidRPr="007D61C1">
      <w:rPr>
        <w:color w:val="007698" w:themeColor="accent4"/>
        <w:lang w:bidi="es-ES"/>
      </w:rPr>
      <w:instrText xml:space="preserve"> PAGE   \* MERGEFORMAT </w:instrText>
    </w:r>
    <w:r w:rsidRPr="007D61C1">
      <w:rPr>
        <w:color w:val="007698" w:themeColor="accent4"/>
        <w:lang w:bidi="es-ES"/>
      </w:rPr>
      <w:fldChar w:fldCharType="separate"/>
    </w:r>
    <w:r w:rsidR="00DA1572">
      <w:rPr>
        <w:color w:val="007698" w:themeColor="accent4"/>
        <w:lang w:bidi="es-ES"/>
      </w:rPr>
      <w:t>1</w:t>
    </w:r>
    <w:r w:rsidRPr="007D61C1">
      <w:rPr>
        <w:color w:val="007698" w:themeColor="accent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4BC18" w14:textId="77777777" w:rsidR="00007E19" w:rsidRDefault="00007E19" w:rsidP="00963140">
      <w:pPr>
        <w:spacing w:before="0" w:after="0" w:line="240" w:lineRule="auto"/>
      </w:pPr>
      <w:r>
        <w:separator/>
      </w:r>
    </w:p>
    <w:p w14:paraId="5A50BBDC" w14:textId="77777777" w:rsidR="00007E19" w:rsidRDefault="00007E19"/>
  </w:footnote>
  <w:footnote w:type="continuationSeparator" w:id="0">
    <w:p w14:paraId="51B3DA16" w14:textId="77777777" w:rsidR="00007E19" w:rsidRDefault="00007E19" w:rsidP="00963140">
      <w:pPr>
        <w:spacing w:before="0" w:after="0" w:line="240" w:lineRule="auto"/>
      </w:pPr>
      <w:r>
        <w:continuationSeparator/>
      </w:r>
    </w:p>
    <w:p w14:paraId="7BC26517" w14:textId="77777777" w:rsidR="00007E19" w:rsidRDefault="00007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0E492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788E1E" w:themeColor="accent1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6" w15:restartNumberingAfterBreak="0">
    <w:nsid w:val="1AA56B37"/>
    <w:multiLevelType w:val="hybridMultilevel"/>
    <w:tmpl w:val="E3224B4C"/>
    <w:lvl w:ilvl="0" w:tplc="2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9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4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6" w15:restartNumberingAfterBreak="0">
    <w:nsid w:val="5448248B"/>
    <w:multiLevelType w:val="hybridMultilevel"/>
    <w:tmpl w:val="26CE28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23578"/>
    <w:multiLevelType w:val="hybridMultilevel"/>
    <w:tmpl w:val="EDA6B0D2"/>
    <w:lvl w:ilvl="0" w:tplc="01381EE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7"/>
  </w:num>
  <w:num w:numId="5">
    <w:abstractNumId w:val="31"/>
  </w:num>
  <w:num w:numId="6">
    <w:abstractNumId w:val="25"/>
  </w:num>
  <w:num w:numId="7">
    <w:abstractNumId w:val="15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0"/>
  </w:num>
  <w:num w:numId="11">
    <w:abstractNumId w:val="24"/>
  </w:num>
  <w:num w:numId="12">
    <w:abstractNumId w:val="14"/>
  </w:num>
  <w:num w:numId="13">
    <w:abstractNumId w:val="11"/>
  </w:num>
  <w:num w:numId="14">
    <w:abstractNumId w:val="27"/>
  </w:num>
  <w:num w:numId="15">
    <w:abstractNumId w:val="22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8"/>
  </w:num>
  <w:num w:numId="28">
    <w:abstractNumId w:val="29"/>
  </w:num>
  <w:num w:numId="29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>
    <w:abstractNumId w:val="13"/>
  </w:num>
  <w:num w:numId="31">
    <w:abstractNumId w:val="20"/>
  </w:num>
  <w:num w:numId="32">
    <w:abstractNumId w:val="16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6145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E"/>
    <w:rsid w:val="000002CB"/>
    <w:rsid w:val="000067EA"/>
    <w:rsid w:val="000077B0"/>
    <w:rsid w:val="00007E19"/>
    <w:rsid w:val="00012937"/>
    <w:rsid w:val="00016717"/>
    <w:rsid w:val="00020518"/>
    <w:rsid w:val="00021EC8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B10EA"/>
    <w:rsid w:val="000C74D1"/>
    <w:rsid w:val="000C74D5"/>
    <w:rsid w:val="000C7B16"/>
    <w:rsid w:val="000D0419"/>
    <w:rsid w:val="000D4C41"/>
    <w:rsid w:val="000E5152"/>
    <w:rsid w:val="000F184F"/>
    <w:rsid w:val="000F3871"/>
    <w:rsid w:val="000F5F81"/>
    <w:rsid w:val="00101C3E"/>
    <w:rsid w:val="00107198"/>
    <w:rsid w:val="001106F2"/>
    <w:rsid w:val="0011146F"/>
    <w:rsid w:val="00113E90"/>
    <w:rsid w:val="00120555"/>
    <w:rsid w:val="0012246D"/>
    <w:rsid w:val="00125C7D"/>
    <w:rsid w:val="001310F7"/>
    <w:rsid w:val="00133E54"/>
    <w:rsid w:val="00142CBB"/>
    <w:rsid w:val="00142E43"/>
    <w:rsid w:val="00147CA4"/>
    <w:rsid w:val="00155DEC"/>
    <w:rsid w:val="0016025F"/>
    <w:rsid w:val="00170C3B"/>
    <w:rsid w:val="00174DED"/>
    <w:rsid w:val="001832CC"/>
    <w:rsid w:val="00183E42"/>
    <w:rsid w:val="0018452C"/>
    <w:rsid w:val="0018472C"/>
    <w:rsid w:val="00190406"/>
    <w:rsid w:val="001A23CE"/>
    <w:rsid w:val="001A459E"/>
    <w:rsid w:val="001A67C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5706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12B89"/>
    <w:rsid w:val="00215ADA"/>
    <w:rsid w:val="00217B1F"/>
    <w:rsid w:val="00220A93"/>
    <w:rsid w:val="002249AE"/>
    <w:rsid w:val="002272F4"/>
    <w:rsid w:val="00230176"/>
    <w:rsid w:val="002328A8"/>
    <w:rsid w:val="002552A5"/>
    <w:rsid w:val="00263FAA"/>
    <w:rsid w:val="0027134A"/>
    <w:rsid w:val="002857A2"/>
    <w:rsid w:val="0029384C"/>
    <w:rsid w:val="00294302"/>
    <w:rsid w:val="0029466B"/>
    <w:rsid w:val="00295D76"/>
    <w:rsid w:val="002A2259"/>
    <w:rsid w:val="002A52EC"/>
    <w:rsid w:val="002B11F2"/>
    <w:rsid w:val="002B24DF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44A4A"/>
    <w:rsid w:val="003529AF"/>
    <w:rsid w:val="0035644E"/>
    <w:rsid w:val="003564ED"/>
    <w:rsid w:val="00360B93"/>
    <w:rsid w:val="00362513"/>
    <w:rsid w:val="00364256"/>
    <w:rsid w:val="00365C14"/>
    <w:rsid w:val="0036631B"/>
    <w:rsid w:val="00375361"/>
    <w:rsid w:val="003756E9"/>
    <w:rsid w:val="003827A6"/>
    <w:rsid w:val="003922EA"/>
    <w:rsid w:val="0039416A"/>
    <w:rsid w:val="003A0953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F0A41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640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4758"/>
    <w:rsid w:val="00447467"/>
    <w:rsid w:val="004519C5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B7957"/>
    <w:rsid w:val="004C16C0"/>
    <w:rsid w:val="004C5B1D"/>
    <w:rsid w:val="004C6D14"/>
    <w:rsid w:val="004D16DD"/>
    <w:rsid w:val="004D2970"/>
    <w:rsid w:val="004D4515"/>
    <w:rsid w:val="004D54C0"/>
    <w:rsid w:val="004D5A62"/>
    <w:rsid w:val="004D7AC5"/>
    <w:rsid w:val="004E1137"/>
    <w:rsid w:val="004E1B82"/>
    <w:rsid w:val="004F1DAA"/>
    <w:rsid w:val="004F3E96"/>
    <w:rsid w:val="004F4121"/>
    <w:rsid w:val="0050478E"/>
    <w:rsid w:val="005047B6"/>
    <w:rsid w:val="00513FAF"/>
    <w:rsid w:val="00515120"/>
    <w:rsid w:val="005220F7"/>
    <w:rsid w:val="0052542E"/>
    <w:rsid w:val="00525486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F9B"/>
    <w:rsid w:val="005C023E"/>
    <w:rsid w:val="005C5B24"/>
    <w:rsid w:val="005C62D8"/>
    <w:rsid w:val="005D12D2"/>
    <w:rsid w:val="005D170C"/>
    <w:rsid w:val="005D2336"/>
    <w:rsid w:val="005D32FD"/>
    <w:rsid w:val="005D4103"/>
    <w:rsid w:val="005D41DD"/>
    <w:rsid w:val="005D4517"/>
    <w:rsid w:val="005D4B2D"/>
    <w:rsid w:val="005D6238"/>
    <w:rsid w:val="005E280A"/>
    <w:rsid w:val="005E2874"/>
    <w:rsid w:val="005E530A"/>
    <w:rsid w:val="005E592E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D5EA8"/>
    <w:rsid w:val="006E761D"/>
    <w:rsid w:val="006F187D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3200D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4722"/>
    <w:rsid w:val="007C2C17"/>
    <w:rsid w:val="007C3598"/>
    <w:rsid w:val="007C4E9B"/>
    <w:rsid w:val="007D097A"/>
    <w:rsid w:val="007D11E1"/>
    <w:rsid w:val="007D1634"/>
    <w:rsid w:val="007D5910"/>
    <w:rsid w:val="007D61C1"/>
    <w:rsid w:val="007D7FC2"/>
    <w:rsid w:val="007E1749"/>
    <w:rsid w:val="007E74F4"/>
    <w:rsid w:val="007E7798"/>
    <w:rsid w:val="007F64D4"/>
    <w:rsid w:val="0080201B"/>
    <w:rsid w:val="00805145"/>
    <w:rsid w:val="00810D26"/>
    <w:rsid w:val="00821095"/>
    <w:rsid w:val="0082792D"/>
    <w:rsid w:val="00831C22"/>
    <w:rsid w:val="00832139"/>
    <w:rsid w:val="008347AC"/>
    <w:rsid w:val="008373F9"/>
    <w:rsid w:val="00840A8A"/>
    <w:rsid w:val="00841A94"/>
    <w:rsid w:val="00855C96"/>
    <w:rsid w:val="008619D7"/>
    <w:rsid w:val="00862908"/>
    <w:rsid w:val="00864141"/>
    <w:rsid w:val="00865A89"/>
    <w:rsid w:val="008668DD"/>
    <w:rsid w:val="00866CCF"/>
    <w:rsid w:val="00875F10"/>
    <w:rsid w:val="008764EF"/>
    <w:rsid w:val="008850F8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8E1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3E84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A1E16"/>
    <w:rsid w:val="009A4413"/>
    <w:rsid w:val="009A799B"/>
    <w:rsid w:val="009B1528"/>
    <w:rsid w:val="009B4157"/>
    <w:rsid w:val="009B73FB"/>
    <w:rsid w:val="009C07A4"/>
    <w:rsid w:val="009C189B"/>
    <w:rsid w:val="009C2727"/>
    <w:rsid w:val="009C375E"/>
    <w:rsid w:val="009D330D"/>
    <w:rsid w:val="009D3B86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11BDD"/>
    <w:rsid w:val="00A12C10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50548"/>
    <w:rsid w:val="00A53309"/>
    <w:rsid w:val="00A65707"/>
    <w:rsid w:val="00A727C7"/>
    <w:rsid w:val="00A74042"/>
    <w:rsid w:val="00A7461B"/>
    <w:rsid w:val="00A7483B"/>
    <w:rsid w:val="00A74A38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61AE"/>
    <w:rsid w:val="00AE0A4F"/>
    <w:rsid w:val="00AE0C9F"/>
    <w:rsid w:val="00AE3AC1"/>
    <w:rsid w:val="00AE59C1"/>
    <w:rsid w:val="00AE7934"/>
    <w:rsid w:val="00AF0EA1"/>
    <w:rsid w:val="00AF1497"/>
    <w:rsid w:val="00AF2812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532B1"/>
    <w:rsid w:val="00B64485"/>
    <w:rsid w:val="00B65A4F"/>
    <w:rsid w:val="00B677E2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5913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7530"/>
    <w:rsid w:val="00BF0AD7"/>
    <w:rsid w:val="00BF5648"/>
    <w:rsid w:val="00BF65CA"/>
    <w:rsid w:val="00C022AE"/>
    <w:rsid w:val="00C07A5C"/>
    <w:rsid w:val="00C07BE4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D02421"/>
    <w:rsid w:val="00D057B7"/>
    <w:rsid w:val="00D063DD"/>
    <w:rsid w:val="00D13913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4117F"/>
    <w:rsid w:val="00D4279B"/>
    <w:rsid w:val="00D51CD3"/>
    <w:rsid w:val="00D51FFC"/>
    <w:rsid w:val="00D5780D"/>
    <w:rsid w:val="00D63EE0"/>
    <w:rsid w:val="00D6657F"/>
    <w:rsid w:val="00D66FDC"/>
    <w:rsid w:val="00D704E7"/>
    <w:rsid w:val="00D7095D"/>
    <w:rsid w:val="00D71F6C"/>
    <w:rsid w:val="00D74AF7"/>
    <w:rsid w:val="00D7591B"/>
    <w:rsid w:val="00D76DDE"/>
    <w:rsid w:val="00D800BA"/>
    <w:rsid w:val="00D81934"/>
    <w:rsid w:val="00D82C50"/>
    <w:rsid w:val="00D8637E"/>
    <w:rsid w:val="00D920BF"/>
    <w:rsid w:val="00D938BF"/>
    <w:rsid w:val="00D961FD"/>
    <w:rsid w:val="00D979D1"/>
    <w:rsid w:val="00DA0996"/>
    <w:rsid w:val="00DA1572"/>
    <w:rsid w:val="00DA1C93"/>
    <w:rsid w:val="00DA4004"/>
    <w:rsid w:val="00DB0179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4F89"/>
    <w:rsid w:val="00E14FED"/>
    <w:rsid w:val="00E24F15"/>
    <w:rsid w:val="00E30D23"/>
    <w:rsid w:val="00E31E1F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C052D"/>
    <w:rsid w:val="00ED60DA"/>
    <w:rsid w:val="00EE3F04"/>
    <w:rsid w:val="00EE7BA4"/>
    <w:rsid w:val="00EF08A9"/>
    <w:rsid w:val="00F01257"/>
    <w:rsid w:val="00F04618"/>
    <w:rsid w:val="00F07998"/>
    <w:rsid w:val="00F07FF2"/>
    <w:rsid w:val="00F1189B"/>
    <w:rsid w:val="00F22465"/>
    <w:rsid w:val="00F2483C"/>
    <w:rsid w:val="00F32B9D"/>
    <w:rsid w:val="00F32CD8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f9,#f9f5bf,#fcfae0,white"/>
    </o:shapedefaults>
    <o:shapelayout v:ext="edit">
      <o:idmap v:ext="edit" data="1"/>
    </o:shapelayout>
  </w:shapeDefaults>
  <w:decimalSymbol w:val="."/>
  <w:listSeparator w:val=",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17640"/>
    <w:pPr>
      <w:pBdr>
        <w:bottom w:val="single" w:sz="4" w:space="1" w:color="C2A204" w:themeColor="accent3"/>
      </w:pBdr>
      <w:spacing w:before="360" w:after="24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BC6865"/>
    <w:pPr>
      <w:outlineLvl w:val="1"/>
    </w:pPr>
    <w:rPr>
      <w:b/>
      <w:color w:val="788E1E" w:themeColor="accent1"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7640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BC6865"/>
    <w:rPr>
      <w:b/>
      <w:caps/>
      <w:color w:val="788E1E" w:themeColor="accent1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4C16C0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56"/>
      <w:szCs w:val="96"/>
    </w:rPr>
  </w:style>
  <w:style w:type="character" w:customStyle="1" w:styleId="TtuloCar">
    <w:name w:val="Título Car"/>
    <w:basedOn w:val="Fuentedeprrafopredeter"/>
    <w:link w:val="Ttulo"/>
    <w:rsid w:val="004C16C0"/>
    <w:rPr>
      <w:rFonts w:asciiTheme="majorHAnsi" w:hAnsiTheme="majorHAnsi" w:cs="Gill Sans Light"/>
      <w:caps/>
      <w:color w:val="007698" w:themeColor="accent4"/>
      <w:spacing w:val="10"/>
      <w:kern w:val="28"/>
      <w:sz w:val="5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Itemização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basedOn w:val="Fuentedeprrafopredeter"/>
    <w:link w:val="Prrafodelista"/>
    <w:uiPriority w:val="34"/>
    <w:qFormat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A4155E"/>
    <w:pPr>
      <w:numPr>
        <w:numId w:val="17"/>
      </w:numPr>
      <w:spacing w:before="120" w:after="12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A4155E"/>
    <w:rPr>
      <w:rFonts w:ascii="Gill Sans MT" w:hAnsi="Gill Sans MT"/>
      <w:sz w:val="21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A4155E"/>
    <w:pPr>
      <w:numPr>
        <w:numId w:val="28"/>
      </w:numPr>
    </w:pPr>
    <w:rPr>
      <w:rFonts w:ascii="Gill Sans MT" w:hAnsi="Gill Sans MT"/>
      <w:sz w:val="21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61C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7591B"/>
    <w:pPr>
      <w:spacing w:before="0"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h.org/resources/health-systems-in-action-an-ehandbook-for-leaders-and-manag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9931064E3843439711524703F1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18C8-233E-476A-AB50-FC292E85EAF5}"/>
      </w:docPartPr>
      <w:docPartBody>
        <w:p w:rsidR="00776A0B" w:rsidRDefault="007B0E9F">
          <w:r w:rsidRPr="00BB2CBE">
            <w:rPr>
              <w:rStyle w:val="Textodelmarcadordeposicin"/>
              <w:lang w:bidi="es-ES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Calibri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F"/>
    <w:rsid w:val="00294466"/>
    <w:rsid w:val="002A1CBA"/>
    <w:rsid w:val="002E0250"/>
    <w:rsid w:val="002F1775"/>
    <w:rsid w:val="003361F4"/>
    <w:rsid w:val="00360B4B"/>
    <w:rsid w:val="005D2AF4"/>
    <w:rsid w:val="006171B3"/>
    <w:rsid w:val="006B3814"/>
    <w:rsid w:val="00743554"/>
    <w:rsid w:val="00776A0B"/>
    <w:rsid w:val="007B0E9F"/>
    <w:rsid w:val="007F14AE"/>
    <w:rsid w:val="00970D46"/>
    <w:rsid w:val="00A533C5"/>
    <w:rsid w:val="00A7394D"/>
    <w:rsid w:val="00AC4F9B"/>
    <w:rsid w:val="00DC29E2"/>
    <w:rsid w:val="00D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8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7D29-B583-440A-984D-514EFBD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Matriz foda</vt:lpstr>
      <vt:lpstr>LMRP Module 2: Self Reflection</vt:lpstr>
    </vt:vector>
  </TitlesOfParts>
  <Company>MSH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foda</dc:title>
  <dc:creator>jquick</dc:creator>
  <cp:lastModifiedBy>Silvia</cp:lastModifiedBy>
  <cp:revision>2</cp:revision>
  <cp:lastPrinted>2012-05-31T18:00:00Z</cp:lastPrinted>
  <dcterms:created xsi:type="dcterms:W3CDTF">2022-10-04T22:12:00Z</dcterms:created>
  <dcterms:modified xsi:type="dcterms:W3CDTF">2022-10-04T22:12:00Z</dcterms:modified>
</cp:coreProperties>
</file>